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eastAsia="华文新魏"/>
          <w:b/>
          <w:bCs/>
          <w:sz w:val="52"/>
        </w:rPr>
      </w:pPr>
      <w:r>
        <w:rPr/>
        <w:pict>
          <v:shapetype id="_x0000_t202" coordsize="21600,21600" o:spt="202" path="m,l,21600r21600,l21600,xe">
            <v:stroke joinstyle="miter"/>
            <v:path gradientshapeok="t" o:connecttype="rect"/>
          </v:shapetype>
          <v:shape id="1028" type="#_x0000_t202" filled="f" stroked="f" style="position:absolute;margin-left:47.25pt;margin-top:0.0pt;width:396.0pt;height:54.6pt;z-index: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rFonts w:ascii="宋体" w:hAnsi="宋体"/>
                      <w:sz w:val="24"/>
                    </w:rPr>
                  </w:pPr>
                  <w:r>
                    <w:rPr>
                      <w:rFonts w:hint="eastAsia"/>
                      <w:b/>
                      <w:bCs/>
                      <w:color w:val="ff0000"/>
                      <w:sz w:val="52"/>
                    </w:rPr>
                    <w:t>上</w:t>
                  </w:r>
                  <w:r>
                    <w:rPr>
                      <w:b/>
                      <w:bCs/>
                      <w:color w:val="ff0000"/>
                      <w:sz w:val="52"/>
                    </w:rPr>
                    <w:t xml:space="preserve"> </w:t>
                  </w:r>
                  <w:r>
                    <w:rPr>
                      <w:rFonts w:hint="eastAsia"/>
                      <w:b/>
                      <w:bCs/>
                      <w:color w:val="ff0000"/>
                      <w:sz w:val="52"/>
                    </w:rPr>
                    <w:t>海</w:t>
                  </w:r>
                  <w:r>
                    <w:rPr>
                      <w:b/>
                      <w:bCs/>
                      <w:color w:val="ff0000"/>
                      <w:sz w:val="52"/>
                    </w:rPr>
                    <w:t xml:space="preserve"> </w:t>
                  </w:r>
                  <w:r>
                    <w:rPr>
                      <w:rFonts w:hint="eastAsia"/>
                      <w:b/>
                      <w:bCs/>
                      <w:color w:val="ff0000"/>
                      <w:sz w:val="52"/>
                    </w:rPr>
                    <w:t>市</w:t>
                  </w:r>
                  <w:r>
                    <w:rPr>
                      <w:b/>
                      <w:bCs/>
                      <w:color w:val="ff0000"/>
                      <w:sz w:val="52"/>
                    </w:rPr>
                    <w:t xml:space="preserve"> </w:t>
                  </w:r>
                  <w:r>
                    <w:rPr>
                      <w:rFonts w:hint="eastAsia"/>
                      <w:b/>
                      <w:bCs/>
                      <w:color w:val="ff0000"/>
                      <w:sz w:val="52"/>
                    </w:rPr>
                    <w:t>电</w:t>
                  </w:r>
                  <w:r>
                    <w:rPr>
                      <w:b/>
                      <w:bCs/>
                      <w:color w:val="ff0000"/>
                      <w:sz w:val="52"/>
                    </w:rPr>
                    <w:t xml:space="preserve"> </w:t>
                  </w:r>
                  <w:r>
                    <w:rPr>
                      <w:rFonts w:hint="eastAsia"/>
                      <w:b/>
                      <w:bCs/>
                      <w:color w:val="ff0000"/>
                      <w:sz w:val="52"/>
                    </w:rPr>
                    <w:t>梯</w:t>
                  </w:r>
                  <w:r>
                    <w:rPr>
                      <w:b/>
                      <w:bCs/>
                      <w:color w:val="ff0000"/>
                      <w:sz w:val="52"/>
                    </w:rPr>
                    <w:t xml:space="preserve"> </w:t>
                  </w:r>
                  <w:r>
                    <w:rPr>
                      <w:rFonts w:hint="eastAsia"/>
                      <w:b/>
                      <w:bCs/>
                      <w:color w:val="ff0000"/>
                      <w:sz w:val="52"/>
                    </w:rPr>
                    <w:t>行</w:t>
                  </w:r>
                  <w:r>
                    <w:rPr>
                      <w:b/>
                      <w:bCs/>
                      <w:color w:val="ff0000"/>
                      <w:sz w:val="52"/>
                    </w:rPr>
                    <w:t xml:space="preserve"> </w:t>
                  </w:r>
                  <w:r>
                    <w:rPr>
                      <w:rFonts w:hint="eastAsia"/>
                      <w:b/>
                      <w:bCs/>
                      <w:color w:val="ff0000"/>
                      <w:sz w:val="52"/>
                    </w:rPr>
                    <w:t>业</w:t>
                  </w:r>
                  <w:r>
                    <w:rPr>
                      <w:b/>
                      <w:bCs/>
                      <w:color w:val="ff0000"/>
                      <w:sz w:val="52"/>
                    </w:rPr>
                    <w:t xml:space="preserve"> </w:t>
                  </w:r>
                  <w:r>
                    <w:rPr>
                      <w:rFonts w:hint="eastAsia"/>
                      <w:b/>
                      <w:bCs/>
                      <w:color w:val="ff0000"/>
                      <w:sz w:val="52"/>
                    </w:rPr>
                    <w:t>协</w:t>
                  </w:r>
                  <w:r>
                    <w:rPr>
                      <w:b/>
                      <w:bCs/>
                      <w:color w:val="ff0000"/>
                      <w:sz w:val="52"/>
                    </w:rPr>
                    <w:t xml:space="preserve"> </w:t>
                  </w:r>
                  <w:r>
                    <w:rPr>
                      <w:rFonts w:hint="eastAsia"/>
                      <w:b/>
                      <w:bCs/>
                      <w:color w:val="ff0000"/>
                      <w:sz w:val="52"/>
                    </w:rPr>
                    <w:t>会</w:t>
                  </w:r>
                </w:p>
                <w:p>
                  <w:pPr>
                    <w:pStyle w:val="style0"/>
                    <w:rPr>
                      <w:b/>
                      <w:bCs/>
                      <w:color w:val="ff0000"/>
                      <w:sz w:val="52"/>
                    </w:rPr>
                  </w:pPr>
                </w:p>
              </w:txbxContent>
            </v:textbox>
          </v:shape>
        </w:pict>
      </w:r>
      <w:r>
        <w:rPr/>
        <w:pict>
          <v:shape id="1029" type="#_x0000_t202" stroked="f" style="position:absolute;margin-left:-18.0pt;margin-top:0.0pt;width:84.15pt;height:65.2pt;z-index: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rPr>
                      <w:noProof/>
                      <w:kern w:val="0"/>
                      <w:sz w:val="20"/>
                      <w:szCs w:val="20"/>
                    </w:rPr>
                    <w:drawing>
                      <wp:inline distT="0" distR="0" distL="0" distB="0">
                        <wp:extent cx="885825" cy="733425"/>
                        <wp:effectExtent l="19050" t="0" r="9525" b="0"/>
                        <wp:docPr id="2049"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885825" cy="733425"/>
                                </a:xfrm>
                                <a:prstGeom prst="rect"/>
                                <a:ln>
                                  <a:noFill/>
                                </a:ln>
                              </pic:spPr>
                            </pic:pic>
                          </a:graphicData>
                        </a:graphic>
                      </wp:inline>
                    </w:drawing>
                  </w:r>
                </w:p>
              </w:txbxContent>
            </v:textbox>
          </v:shape>
        </w:pict>
      </w:r>
      <w:r>
        <w:rPr>
          <w:rFonts w:eastAsia="华文新魏" w:hint="eastAsia"/>
          <w:b/>
          <w:bCs/>
          <w:sz w:val="52"/>
        </w:rPr>
        <w:t xml:space="preserve">  </w:t>
      </w:r>
    </w:p>
    <w:p>
      <w:pPr>
        <w:pStyle w:val="style1"/>
        <w:rPr>
          <w:rFonts w:ascii="AvantGarde Bk BT" w:hAnsi="AvantGarde Bk BT"/>
          <w:color w:val="ff0000"/>
        </w:rPr>
      </w:pPr>
      <w:r>
        <w:t xml:space="preserve">SHANGH  </w:t>
      </w:r>
      <w:r>
        <w:t>SHANGHAI</w:t>
      </w:r>
      <w:r>
        <w:t xml:space="preserve"> ELEVATOR TRADE ASSOCIATION</w:t>
      </w:r>
    </w:p>
    <w:p>
      <w:pPr>
        <w:pStyle w:val="style0"/>
        <w:widowControl/>
        <w:spacing w:lineRule="atLeast" w:line="270"/>
        <w:jc w:val="center"/>
        <w:rPr>
          <w:rFonts w:ascii="黑体" w:cs="宋体" w:eastAsia="黑体" w:hAnsi="宋体"/>
          <w:b/>
          <w:bCs/>
          <w:color w:val="333333"/>
          <w:kern w:val="0"/>
          <w:sz w:val="18"/>
          <w:szCs w:val="18"/>
        </w:rPr>
      </w:pPr>
      <w:r>
        <w:rPr>
          <w:rFonts w:ascii="黑体" w:cs="宋体" w:eastAsia="黑体" w:hAnsi="宋体" w:hint="eastAsia"/>
          <w:b/>
          <w:bCs/>
          <w:color w:val="333333"/>
          <w:kern w:val="0"/>
          <w:sz w:val="18"/>
          <w:szCs w:val="18"/>
        </w:rPr>
        <w:t>沪梯协（201</w:t>
      </w:r>
      <w:r>
        <w:rPr>
          <w:rFonts w:ascii="黑体" w:cs="宋体" w:eastAsia="黑体" w:hAnsi="宋体" w:hint="eastAsia"/>
          <w:b/>
          <w:bCs/>
          <w:color w:val="333333"/>
          <w:kern w:val="0"/>
          <w:sz w:val="18"/>
          <w:szCs w:val="18"/>
        </w:rPr>
        <w:t>8</w:t>
      </w:r>
      <w:r>
        <w:rPr>
          <w:rFonts w:ascii="黑体" w:cs="宋体" w:eastAsia="黑体" w:hAnsi="宋体" w:hint="eastAsia"/>
          <w:b/>
          <w:bCs/>
          <w:color w:val="333333"/>
          <w:kern w:val="0"/>
          <w:sz w:val="18"/>
          <w:szCs w:val="18"/>
        </w:rPr>
        <w:t>）第0</w:t>
      </w:r>
      <w:r>
        <w:rPr>
          <w:rFonts w:ascii="黑体" w:cs="宋体" w:eastAsia="黑体" w:hAnsi="宋体" w:hint="eastAsia"/>
          <w:b/>
          <w:bCs/>
          <w:color w:val="333333"/>
          <w:kern w:val="0"/>
          <w:sz w:val="18"/>
          <w:szCs w:val="18"/>
        </w:rPr>
        <w:t>06</w:t>
      </w:r>
      <w:r>
        <w:rPr>
          <w:rFonts w:ascii="黑体" w:cs="宋体" w:eastAsia="黑体" w:hAnsi="宋体" w:hint="eastAsia"/>
          <w:b/>
          <w:bCs/>
          <w:color w:val="333333"/>
          <w:kern w:val="0"/>
          <w:sz w:val="18"/>
          <w:szCs w:val="18"/>
        </w:rPr>
        <w:t>号</w:t>
      </w:r>
    </w:p>
    <w:p>
      <w:pPr>
        <w:pStyle w:val="style0"/>
        <w:jc w:val="center"/>
        <w:rPr>
          <w:b/>
          <w:sz w:val="28"/>
          <w:szCs w:val="28"/>
        </w:rPr>
      </w:pPr>
      <w:r>
        <w:rPr>
          <w:b/>
          <w:sz w:val="18"/>
          <w:szCs w:val="18"/>
        </w:rPr>
        <w:pict>
          <v:line id="1030" stroked="t" from="3.75pt,0.0pt" to="453.75pt,0.0pt" style="position:absolute;z-index:4;mso-position-horizontal-relative:text;mso-position-vertical-relative:text;mso-width-relative:page;mso-height-relative:page;mso-wrap-distance-left:0.0pt;mso-wrap-distance-right:0.0pt;visibility:visible;">
            <v:stroke color="red" weight="2.75pt"/>
            <v:fill/>
          </v:line>
        </w:pict>
      </w:r>
      <w:r>
        <w:rPr>
          <w:rStyle w:val="style87"/>
          <w:rFonts w:ascii="宋体" w:cs="Helvetica" w:eastAsia="宋体" w:hAnsi="宋体"/>
          <w:color w:val="000000"/>
          <w:sz w:val="28"/>
          <w:szCs w:val="28"/>
          <w:bdr w:val="none" w:sz="0" w:space="0" w:color="auto" w:frame="true"/>
        </w:rPr>
        <w:t>关于举行</w:t>
      </w:r>
      <w:r>
        <w:rPr>
          <w:rStyle w:val="style87"/>
          <w:rFonts w:ascii="宋体" w:cs="Helvetica" w:eastAsia="宋体" w:hAnsi="宋体" w:hint="eastAsia"/>
          <w:color w:val="000000"/>
          <w:sz w:val="28"/>
          <w:szCs w:val="28"/>
          <w:bdr w:val="none" w:sz="0" w:space="0" w:color="auto" w:frame="true"/>
        </w:rPr>
        <w:t>2018年中国技能大赛—上海市电梯行业</w:t>
      </w:r>
    </w:p>
    <w:p>
      <w:pPr>
        <w:pStyle w:val="style94"/>
        <w:shd w:val="clear" w:color="auto" w:fill="ffffff"/>
        <w:spacing w:before="0" w:beforeAutospacing="false" w:after="0" w:afterAutospacing="false" w:lineRule="atLeast" w:line="429"/>
        <w:jc w:val="center"/>
        <w:rPr>
          <w:rFonts w:ascii="宋体" w:cs="Helvetica" w:eastAsia="宋体" w:hAnsi="宋体"/>
          <w:color w:val="000000"/>
          <w:sz w:val="28"/>
          <w:szCs w:val="28"/>
        </w:rPr>
      </w:pPr>
      <w:r>
        <w:rPr>
          <w:rStyle w:val="style87"/>
          <w:rFonts w:ascii="宋体" w:cs="Helvetica" w:eastAsia="宋体" w:hAnsi="宋体"/>
          <w:color w:val="000000"/>
          <w:sz w:val="28"/>
          <w:szCs w:val="28"/>
          <w:bdr w:val="none" w:sz="0" w:space="0" w:color="auto" w:frame="true"/>
        </w:rPr>
        <w:t>电梯安装维修工</w:t>
      </w:r>
      <w:r>
        <w:rPr>
          <w:rStyle w:val="style87"/>
          <w:rFonts w:ascii="宋体" w:cs="Helvetica" w:eastAsia="宋体" w:hAnsi="宋体" w:hint="eastAsia"/>
          <w:color w:val="000000"/>
          <w:sz w:val="28"/>
          <w:szCs w:val="28"/>
          <w:bdr w:val="none" w:sz="0" w:space="0" w:color="auto" w:frame="true"/>
        </w:rPr>
        <w:t>三级、四级</w:t>
      </w:r>
      <w:r>
        <w:rPr>
          <w:rStyle w:val="style87"/>
          <w:rFonts w:ascii="宋体" w:cs="Helvetica" w:eastAsia="宋体" w:hAnsi="宋体"/>
          <w:color w:val="000000"/>
          <w:sz w:val="28"/>
          <w:szCs w:val="28"/>
          <w:bdr w:val="none" w:sz="0" w:space="0" w:color="auto" w:frame="true"/>
        </w:rPr>
        <w:t>职业技能竞赛的通知</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color w:val="000000"/>
          <w:bdr w:val="none" w:sz="0" w:space="0" w:color="auto" w:frame="true"/>
        </w:rPr>
        <w:t> </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color w:val="000000"/>
          <w:bdr w:val="none" w:sz="0" w:space="0" w:color="auto" w:frame="true"/>
        </w:rPr>
        <w:t>上海市电梯行业各有关单位：</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rPr>
      </w:pPr>
      <w:r>
        <w:rPr>
          <w:rFonts w:ascii="宋体" w:cs="Helvetica" w:eastAsia="宋体" w:hAnsi="宋体"/>
          <w:color w:val="000000"/>
          <w:bdr w:val="none" w:sz="0" w:space="0" w:color="auto" w:frame="true"/>
        </w:rPr>
        <w:t>为加快本市电梯行业安装维修高技能人才队伍建设，培养选拔一批具有精湛技艺的高技能人才，在电梯行业树立技能就业和技能成长的良好社会氛围，根据《上海市人民政府贯彻国务院关于加强职业培训促进就业意见的实施意见》、《上海市“十三五”高技能人才发展（专项）规划》和上海市技术监督局等单位联合组织开展“201</w:t>
      </w:r>
      <w:r>
        <w:rPr>
          <w:rFonts w:ascii="宋体" w:cs="Helvetica" w:eastAsia="宋体" w:hAnsi="宋体" w:hint="eastAsia"/>
          <w:color w:val="000000"/>
          <w:bdr w:val="none" w:sz="0" w:space="0" w:color="auto" w:frame="true"/>
        </w:rPr>
        <w:t>8</w:t>
      </w:r>
      <w:r>
        <w:rPr>
          <w:rFonts w:ascii="宋体" w:cs="Helvetica" w:eastAsia="宋体" w:hAnsi="宋体"/>
          <w:color w:val="000000"/>
          <w:bdr w:val="none" w:sz="0" w:space="0" w:color="auto" w:frame="true"/>
        </w:rPr>
        <w:t>上海市职业技能竞赛活动”的要求，根据会长会议要求，上海市电梯行业协会决定在今年举行上海电梯行业电梯安装维修职业</w:t>
      </w:r>
      <w:r>
        <w:rPr>
          <w:rFonts w:ascii="宋体" w:cs="Helvetica" w:eastAsia="宋体" w:hAnsi="宋体" w:hint="eastAsia"/>
          <w:color w:val="000000"/>
          <w:bdr w:val="none" w:sz="0" w:space="0" w:color="auto" w:frame="true"/>
        </w:rPr>
        <w:t>三级、四级</w:t>
      </w:r>
      <w:r>
        <w:rPr>
          <w:rFonts w:ascii="宋体" w:cs="Helvetica" w:eastAsia="宋体" w:hAnsi="宋体"/>
          <w:color w:val="000000"/>
          <w:bdr w:val="none" w:sz="0" w:space="0" w:color="auto" w:frame="true"/>
        </w:rPr>
        <w:t>技能竞赛活动，现将有关工作通知如下：</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color w:val="000000"/>
          <w:bdr w:val="none" w:sz="0" w:space="0" w:color="auto" w:frame="true"/>
        </w:rPr>
        <w:t>一、指导思想</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rPr>
      </w:pPr>
      <w:r>
        <w:rPr>
          <w:rFonts w:ascii="宋体" w:cs="Helvetica" w:eastAsia="宋体" w:hAnsi="宋体"/>
          <w:color w:val="000000"/>
          <w:bdr w:val="none" w:sz="0" w:space="0" w:color="auto" w:frame="true"/>
        </w:rPr>
        <w:t>以服务经济发展和保障城市运行安全为宗旨，通过积极开展电梯安装维修职业技能竞赛，培养选拔出一批技艺精湛高超、行业内领先并且具备一定国际竞争力的高技能人才。以技能竞赛带动全市业内电梯安装维修企业争学技术、比拼技能、提升产品和服务质量，培育符合上海产业转型发展要求的高素质技能劳动者队伍，提升行业企业在产业优化升级中的竞争优势。在电梯行业内树立“技能就业”的良好导向，创造“技能成才”的良好环境。</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color w:val="000000"/>
          <w:bdr w:val="none" w:sz="0" w:space="0" w:color="auto" w:frame="true"/>
        </w:rPr>
        <w:t> </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color w:val="000000"/>
          <w:bdr w:val="none" w:sz="0" w:space="0" w:color="auto" w:frame="true"/>
        </w:rPr>
        <w:t>二、组织机构</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bdr w:val="none" w:sz="0" w:space="0" w:color="auto" w:frame="true"/>
        </w:rPr>
        <w:t>主办单位：</w:t>
      </w:r>
      <w:r>
        <w:rPr>
          <w:rFonts w:ascii="宋体" w:cs="Helvetica" w:eastAsia="宋体" w:hAnsi="宋体" w:hint="eastAsia"/>
          <w:bdr w:val="none" w:sz="0" w:space="0" w:color="auto" w:frame="true"/>
          <w:lang w:eastAsia="zh-CN"/>
        </w:rPr>
        <w:t>上海市质量技术监督局、</w:t>
      </w:r>
      <w:r>
        <w:rPr>
          <w:rFonts w:ascii="宋体" w:cs="Helvetica" w:eastAsia="宋体" w:hAnsi="宋体"/>
          <w:bdr w:val="none" w:sz="0" w:space="0" w:color="auto" w:frame="true"/>
        </w:rPr>
        <w:t>上海市电梯行业协会</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color w:val="000000"/>
          <w:bdr w:val="none" w:sz="0" w:space="0" w:color="auto" w:frame="true"/>
        </w:rPr>
        <w:t> </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color w:val="000000"/>
          <w:bdr w:val="none" w:sz="0" w:space="0" w:color="auto" w:frame="true"/>
        </w:rPr>
        <w:t>三、关于竞赛实施和竞赛项目</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1.</w:t>
      </w:r>
      <w:r>
        <w:rPr>
          <w:rFonts w:ascii="宋体" w:cs="Helvetica" w:eastAsia="宋体" w:hAnsi="宋体"/>
          <w:color w:val="000000"/>
          <w:bdr w:val="none" w:sz="0" w:space="0" w:color="auto" w:frame="true"/>
        </w:rPr>
        <w:t>本次竞赛为市级二类竞赛，竞赛工种及等级为：电梯安装维修工{电梯}（三级）</w:t>
      </w:r>
      <w:r>
        <w:rPr>
          <w:rFonts w:ascii="宋体" w:cs="Helvetica" w:eastAsia="宋体" w:hAnsi="宋体" w:hint="eastAsia"/>
          <w:color w:val="000000"/>
          <w:bdr w:val="none" w:sz="0" w:space="0" w:color="auto" w:frame="true"/>
        </w:rPr>
        <w:t>和</w:t>
      </w:r>
      <w:r>
        <w:rPr>
          <w:rFonts w:ascii="宋体" w:cs="Helvetica" w:eastAsia="宋体" w:hAnsi="宋体"/>
          <w:color w:val="000000"/>
          <w:bdr w:val="none" w:sz="0" w:space="0" w:color="auto" w:frame="true"/>
        </w:rPr>
        <w:t>电梯安装维修工{电梯}（</w:t>
      </w:r>
      <w:r>
        <w:rPr>
          <w:rFonts w:ascii="宋体" w:cs="Helvetica" w:eastAsia="宋体" w:hAnsi="宋体" w:hint="eastAsia"/>
          <w:color w:val="000000"/>
          <w:bdr w:val="none" w:sz="0" w:space="0" w:color="auto" w:frame="true"/>
        </w:rPr>
        <w:t>四</w:t>
      </w:r>
      <w:r>
        <w:rPr>
          <w:rFonts w:ascii="宋体" w:cs="Helvetica" w:eastAsia="宋体" w:hAnsi="宋体"/>
          <w:color w:val="000000"/>
          <w:bdr w:val="none" w:sz="0" w:space="0" w:color="auto" w:frame="true"/>
        </w:rPr>
        <w:t>级）（根据该项目同等级国家职业标准占70%左右）结合高一等级国家职业标准（占30%左右）建立竞赛题库，并报市竞赛组委会办公室审核后申报实施。</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A.</w:t>
      </w:r>
      <w:r>
        <w:rPr>
          <w:rFonts w:ascii="宋体" w:cs="Helvetica" w:eastAsia="宋体" w:hAnsi="宋体"/>
          <w:color w:val="000000"/>
          <w:bdr w:val="none" w:sz="0" w:space="0" w:color="auto" w:frame="true"/>
        </w:rPr>
        <w:t xml:space="preserve"> 电梯安装维修工{电梯}（三级）</w:t>
      </w:r>
    </w:p>
    <w:p>
      <w:pPr>
        <w:pStyle w:val="style94"/>
        <w:shd w:val="clear" w:color="auto" w:fill="ffffff"/>
        <w:spacing w:before="0" w:beforeAutospacing="false" w:after="0" w:afterAutospacing="false" w:lineRule="atLeast" w:line="429"/>
        <w:ind w:firstLine="360" w:firstLineChars="150"/>
        <w:rPr>
          <w:rFonts w:ascii="宋体" w:cs="Helvetica" w:eastAsia="宋体" w:hAnsi="宋体"/>
          <w:color w:val="000000"/>
        </w:rPr>
      </w:pPr>
      <w:r>
        <w:rPr>
          <w:rFonts w:ascii="宋体" w:cs="Helvetica" w:eastAsia="宋体" w:hAnsi="宋体"/>
          <w:color w:val="000000"/>
          <w:bdr w:val="none" w:sz="0" w:space="0" w:color="auto" w:frame="true"/>
        </w:rPr>
        <w:sym w:font="Wingdings 2" w:char="f06a"/>
      </w:r>
      <w:r>
        <w:rPr>
          <w:rFonts w:ascii="宋体" w:cs="Helvetica" w:eastAsia="宋体" w:hAnsi="宋体"/>
          <w:color w:val="000000"/>
          <w:bdr w:val="none" w:sz="0" w:space="0" w:color="auto" w:frame="true"/>
        </w:rPr>
        <w:t>理论考试（占总分的30%）</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rPr>
      </w:pPr>
      <w:r>
        <w:rPr>
          <w:rFonts w:ascii="宋体" w:cs="Helvetica" w:eastAsia="宋体" w:hAnsi="宋体"/>
          <w:color w:val="000000"/>
          <w:bdr w:val="none" w:sz="0" w:space="0" w:color="auto" w:frame="true"/>
        </w:rPr>
        <w:t>采用统一闭卷考试形式。参赛选手以书面答卷方式进行。竞赛题型为单项选择题、多项选择题和判断题，内容包括电梯基础知识、电梯维护保养及电梯故障维修处理等。考试时间为60分钟。</w:t>
      </w:r>
    </w:p>
    <w:p>
      <w:pPr>
        <w:pStyle w:val="style94"/>
        <w:shd w:val="clear" w:color="auto" w:fill="ffffff"/>
        <w:spacing w:before="0" w:beforeAutospacing="false" w:after="0" w:afterAutospacing="false" w:lineRule="atLeast" w:line="429"/>
        <w:ind w:firstLine="360" w:firstLineChars="150"/>
        <w:rPr>
          <w:rFonts w:ascii="宋体" w:cs="Helvetica" w:eastAsia="宋体" w:hAnsi="宋体"/>
          <w:color w:val="000000"/>
        </w:rPr>
      </w:pPr>
      <w:r>
        <w:rPr>
          <w:rFonts w:ascii="宋体" w:cs="Helvetica" w:eastAsia="宋体" w:hAnsi="宋体"/>
          <w:color w:val="000000"/>
          <w:bdr w:val="none" w:sz="0" w:space="0" w:color="auto" w:frame="true"/>
        </w:rPr>
        <w:sym w:font="Wingdings 2" w:char="f06b"/>
      </w:r>
      <w:r>
        <w:rPr>
          <w:rFonts w:ascii="宋体" w:cs="Helvetica" w:eastAsia="宋体" w:hAnsi="宋体"/>
          <w:color w:val="000000"/>
          <w:bdr w:val="none" w:sz="0" w:space="0" w:color="auto" w:frame="true"/>
        </w:rPr>
        <w:t>操作技能（占总分的70%）</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rPr>
      </w:pPr>
      <w:r>
        <w:rPr>
          <w:rFonts w:ascii="宋体" w:cs="Helvetica" w:eastAsia="宋体" w:hAnsi="宋体"/>
          <w:color w:val="000000"/>
          <w:bdr w:val="none" w:sz="0" w:space="0" w:color="auto" w:frame="true"/>
        </w:rPr>
        <w:t>采用笔试、口答及现场操作相结合的形式。比赛</w:t>
      </w:r>
      <w:r>
        <w:rPr>
          <w:rFonts w:ascii="宋体" w:cs="Helvetica" w:eastAsia="宋体" w:hAnsi="宋体"/>
          <w:bdr w:val="none" w:sz="0" w:space="0" w:color="auto" w:frame="true"/>
        </w:rPr>
        <w:t>时间为</w:t>
      </w:r>
      <w:r>
        <w:rPr>
          <w:rFonts w:ascii="宋体" w:cs="Helvetica" w:eastAsia="宋体" w:hAnsi="宋体" w:hint="eastAsia"/>
          <w:bdr w:val="none" w:sz="0" w:space="0" w:color="auto" w:frame="true"/>
        </w:rPr>
        <w:t>120</w:t>
      </w:r>
      <w:r>
        <w:rPr>
          <w:rFonts w:ascii="宋体" w:cs="Helvetica" w:eastAsia="宋体" w:hAnsi="宋体"/>
          <w:bdr w:val="none" w:sz="0" w:space="0" w:color="auto" w:frame="true"/>
        </w:rPr>
        <w:t>分钟。</w:t>
      </w:r>
      <w:r>
        <w:rPr>
          <w:rFonts w:ascii="宋体" w:cs="Helvetica" w:eastAsia="宋体" w:hAnsi="宋体"/>
          <w:color w:val="000000"/>
          <w:bdr w:val="none" w:sz="0" w:space="0" w:color="auto" w:frame="true"/>
        </w:rPr>
        <w:t>要求选手在规定时间内、完成各项比赛。操作熟练程度、动作标准与否、故障排除状况、</w:t>
      </w:r>
      <w:r>
        <w:rPr>
          <w:rFonts w:ascii="宋体" w:cs="Helvetica" w:eastAsia="宋体" w:hAnsi="宋体" w:hint="eastAsia"/>
          <w:color w:val="000000"/>
          <w:bdr w:val="none" w:sz="0" w:space="0" w:color="auto" w:frame="true"/>
        </w:rPr>
        <w:t>防护用品穿戴、</w:t>
      </w:r>
      <w:r>
        <w:rPr>
          <w:rFonts w:ascii="宋体" w:cs="Helvetica" w:eastAsia="宋体" w:hAnsi="宋体"/>
          <w:color w:val="000000"/>
          <w:bdr w:val="none" w:sz="0" w:space="0" w:color="auto" w:frame="true"/>
        </w:rPr>
        <w:t>安全文明操作等均作为评比依据。</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B.</w:t>
      </w:r>
      <w:r>
        <w:rPr>
          <w:rFonts w:ascii="宋体" w:cs="Helvetica" w:eastAsia="宋体" w:hAnsi="宋体"/>
          <w:color w:val="000000"/>
          <w:bdr w:val="none" w:sz="0" w:space="0" w:color="auto" w:frame="true"/>
        </w:rPr>
        <w:t xml:space="preserve"> 电梯安装维修工{电梯}（</w:t>
      </w:r>
      <w:r>
        <w:rPr>
          <w:rFonts w:ascii="宋体" w:cs="Helvetica" w:eastAsia="宋体" w:hAnsi="宋体" w:hint="eastAsia"/>
          <w:color w:val="000000"/>
          <w:bdr w:val="none" w:sz="0" w:space="0" w:color="auto" w:frame="true"/>
        </w:rPr>
        <w:t>四</w:t>
      </w:r>
      <w:r>
        <w:rPr>
          <w:rFonts w:ascii="宋体" w:cs="Helvetica" w:eastAsia="宋体" w:hAnsi="宋体"/>
          <w:color w:val="000000"/>
          <w:bdr w:val="none" w:sz="0" w:space="0" w:color="auto" w:frame="true"/>
        </w:rPr>
        <w:t>级）</w:t>
      </w:r>
    </w:p>
    <w:p>
      <w:pPr>
        <w:pStyle w:val="style94"/>
        <w:shd w:val="clear" w:color="auto" w:fill="ffffff"/>
        <w:spacing w:before="0" w:beforeAutospacing="false" w:after="0" w:afterAutospacing="false" w:lineRule="atLeast" w:line="429"/>
        <w:ind w:firstLine="360" w:firstLineChars="150"/>
        <w:rPr>
          <w:rFonts w:ascii="宋体" w:cs="Helvetica" w:eastAsia="宋体" w:hAnsi="宋体"/>
          <w:color w:val="000000"/>
        </w:rPr>
      </w:pPr>
      <w:r>
        <w:rPr>
          <w:rFonts w:ascii="宋体" w:cs="Helvetica" w:eastAsia="宋体" w:hAnsi="宋体"/>
          <w:color w:val="000000"/>
          <w:bdr w:val="none" w:sz="0" w:space="0" w:color="auto" w:frame="true"/>
        </w:rPr>
        <w:sym w:font="Wingdings 2" w:char="f06a"/>
      </w:r>
      <w:r>
        <w:rPr>
          <w:rFonts w:ascii="宋体" w:cs="Helvetica" w:eastAsia="宋体" w:hAnsi="宋体"/>
          <w:color w:val="000000"/>
          <w:bdr w:val="none" w:sz="0" w:space="0" w:color="auto" w:frame="true"/>
        </w:rPr>
        <w:t>理论考试（占总分的30%）</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rPr>
      </w:pPr>
      <w:r>
        <w:rPr>
          <w:rFonts w:ascii="宋体" w:cs="Helvetica" w:eastAsia="宋体" w:hAnsi="宋体"/>
          <w:color w:val="000000"/>
          <w:bdr w:val="none" w:sz="0" w:space="0" w:color="auto" w:frame="true"/>
        </w:rPr>
        <w:t>采用统一闭卷考试形式。参赛选手以书面答卷方式进行。竞赛题型为单项选择题</w:t>
      </w:r>
      <w:r>
        <w:rPr>
          <w:rFonts w:ascii="宋体" w:cs="Helvetica" w:eastAsia="宋体" w:hAnsi="宋体" w:hint="eastAsia"/>
          <w:color w:val="000000"/>
          <w:bdr w:val="none" w:sz="0" w:space="0" w:color="auto" w:frame="true"/>
        </w:rPr>
        <w:t>和</w:t>
      </w:r>
      <w:r>
        <w:rPr>
          <w:rFonts w:ascii="宋体" w:cs="Helvetica" w:eastAsia="宋体" w:hAnsi="宋体"/>
          <w:color w:val="000000"/>
          <w:bdr w:val="none" w:sz="0" w:space="0" w:color="auto" w:frame="true"/>
        </w:rPr>
        <w:t>判断题，内容包括电梯基础知识、电梯维护保养及电梯故障维修处理等。考试时间为60分钟。</w:t>
      </w:r>
    </w:p>
    <w:p>
      <w:pPr>
        <w:pStyle w:val="style94"/>
        <w:shd w:val="clear" w:color="auto" w:fill="ffffff"/>
        <w:spacing w:before="0" w:beforeAutospacing="false" w:after="0" w:afterAutospacing="false" w:lineRule="atLeast" w:line="429"/>
        <w:ind w:firstLine="360" w:firstLineChars="150"/>
        <w:rPr>
          <w:rFonts w:ascii="宋体" w:cs="Helvetica" w:eastAsia="宋体" w:hAnsi="宋体"/>
          <w:color w:val="000000"/>
        </w:rPr>
      </w:pPr>
      <w:r>
        <w:rPr>
          <w:rFonts w:ascii="宋体" w:cs="Helvetica" w:eastAsia="宋体" w:hAnsi="宋体"/>
          <w:color w:val="000000"/>
          <w:bdr w:val="none" w:sz="0" w:space="0" w:color="auto" w:frame="true"/>
        </w:rPr>
        <w:sym w:font="Wingdings 2" w:char="f06b"/>
      </w:r>
      <w:r>
        <w:rPr>
          <w:rFonts w:ascii="宋体" w:cs="Helvetica" w:eastAsia="宋体" w:hAnsi="宋体"/>
          <w:color w:val="000000"/>
          <w:bdr w:val="none" w:sz="0" w:space="0" w:color="auto" w:frame="true"/>
        </w:rPr>
        <w:t>操作技能（占总分的70%）</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bdr w:val="none" w:sz="0" w:space="0" w:color="auto" w:frame="true"/>
        </w:rPr>
      </w:pPr>
      <w:r>
        <w:rPr>
          <w:rFonts w:ascii="宋体" w:cs="Helvetica" w:eastAsia="宋体" w:hAnsi="宋体"/>
          <w:color w:val="000000"/>
          <w:bdr w:val="none" w:sz="0" w:space="0" w:color="auto" w:frame="true"/>
        </w:rPr>
        <w:t>采用笔试、口答及现场操作相结合的形式。比赛</w:t>
      </w:r>
      <w:r>
        <w:rPr>
          <w:rFonts w:ascii="宋体" w:cs="Helvetica" w:eastAsia="宋体" w:hAnsi="宋体"/>
          <w:bdr w:val="none" w:sz="0" w:space="0" w:color="auto" w:frame="true"/>
        </w:rPr>
        <w:t>时间为</w:t>
      </w:r>
      <w:r>
        <w:rPr>
          <w:rFonts w:ascii="宋体" w:cs="Helvetica" w:eastAsia="宋体" w:hAnsi="宋体" w:hint="eastAsia"/>
          <w:bdr w:val="none" w:sz="0" w:space="0" w:color="auto" w:frame="true"/>
        </w:rPr>
        <w:t>100</w:t>
      </w:r>
      <w:r>
        <w:rPr>
          <w:rFonts w:ascii="宋体" w:cs="Helvetica" w:eastAsia="宋体" w:hAnsi="宋体"/>
          <w:bdr w:val="none" w:sz="0" w:space="0" w:color="auto" w:frame="true"/>
        </w:rPr>
        <w:t>分钟。</w:t>
      </w:r>
      <w:r>
        <w:rPr>
          <w:rFonts w:ascii="宋体" w:cs="Helvetica" w:eastAsia="宋体" w:hAnsi="宋体"/>
          <w:color w:val="000000"/>
          <w:bdr w:val="none" w:sz="0" w:space="0" w:color="auto" w:frame="true"/>
        </w:rPr>
        <w:t>要求选手在规定时间内、完成各项比赛。操作熟练程度、动作标准与否、故障排除状况、</w:t>
      </w:r>
      <w:r>
        <w:rPr>
          <w:rFonts w:ascii="宋体" w:cs="Helvetica" w:eastAsia="宋体" w:hAnsi="宋体" w:hint="eastAsia"/>
          <w:color w:val="000000"/>
          <w:bdr w:val="none" w:sz="0" w:space="0" w:color="auto" w:frame="true"/>
        </w:rPr>
        <w:t>防护用品穿戴、</w:t>
      </w:r>
      <w:r>
        <w:rPr>
          <w:rFonts w:ascii="宋体" w:cs="Helvetica" w:eastAsia="宋体" w:hAnsi="宋体"/>
          <w:color w:val="000000"/>
          <w:bdr w:val="none" w:sz="0" w:space="0" w:color="auto" w:frame="true"/>
        </w:rPr>
        <w:t>安全文明操作等均作为评比依据。</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2.</w:t>
      </w:r>
      <w:r>
        <w:rPr>
          <w:rFonts w:ascii="宋体" w:cs="Helvetica" w:eastAsia="宋体" w:hAnsi="宋体"/>
          <w:color w:val="000000"/>
          <w:bdr w:val="none" w:sz="0" w:space="0" w:color="auto" w:frame="true"/>
        </w:rPr>
        <w:t>竞赛成绩评定</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bdr w:val="none" w:sz="0" w:space="0" w:color="auto" w:frame="true"/>
        </w:rPr>
      </w:pPr>
      <w:r>
        <w:rPr>
          <w:rFonts w:ascii="宋体" w:cs="Helvetica" w:eastAsia="宋体" w:hAnsi="宋体"/>
          <w:color w:val="000000"/>
          <w:bdr w:val="none" w:sz="0" w:space="0" w:color="auto" w:frame="true"/>
        </w:rPr>
        <w:t>根据竞赛项目的等级和鉴定模式，确定竞赛评定成绩的计算方式。</w:t>
      </w:r>
      <w:r>
        <w:rPr>
          <w:rFonts w:ascii="宋体" w:cs="Helvetica" w:eastAsia="宋体" w:hAnsi="宋体" w:hint="eastAsia"/>
          <w:color w:val="000000"/>
          <w:bdr w:val="none" w:sz="0" w:space="0" w:color="auto" w:frame="true"/>
        </w:rPr>
        <w:t>本次竞赛模式为理论知识/操作技能的竞赛评定成绩，按理论知识成绩占30%、</w:t>
      </w:r>
      <w:r>
        <w:rPr>
          <w:rFonts w:ascii="宋体" w:cs="Helvetica" w:eastAsia="宋体" w:hAnsi="宋体"/>
          <w:color w:val="000000"/>
          <w:bdr w:val="none" w:sz="0" w:space="0" w:color="auto" w:frame="true"/>
        </w:rPr>
        <w:t>操作技能占70%计算确定，总分达到60分（含）以上者，成绩为合格（若理论知识或操作技能有任一项目缺考的，均视为不合格）；评定成绩合格者，可获得相应等级的国家职业资格证书。评定成绩一次有效，不予补考。</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3. 职业资格晋级</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 xml:space="preserve">    A.</w:t>
      </w:r>
      <w:r>
        <w:rPr>
          <w:rFonts w:ascii="宋体" w:cs="Helvetica" w:eastAsia="宋体" w:hAnsi="宋体"/>
          <w:color w:val="000000"/>
          <w:bdr w:val="none" w:sz="0" w:space="0" w:color="auto" w:frame="true"/>
        </w:rPr>
        <w:t>电梯安装维修工{电梯}（</w:t>
      </w:r>
      <w:r>
        <w:rPr>
          <w:rFonts w:ascii="宋体" w:cs="Helvetica" w:eastAsia="宋体" w:hAnsi="宋体" w:hint="eastAsia"/>
          <w:color w:val="000000"/>
          <w:bdr w:val="none" w:sz="0" w:space="0" w:color="auto" w:frame="true"/>
        </w:rPr>
        <w:t>三</w:t>
      </w:r>
      <w:r>
        <w:rPr>
          <w:rFonts w:ascii="宋体" w:cs="Helvetica" w:eastAsia="宋体" w:hAnsi="宋体"/>
          <w:color w:val="000000"/>
          <w:bdr w:val="none" w:sz="0" w:space="0" w:color="auto" w:frame="true"/>
        </w:rPr>
        <w:t>级）</w:t>
      </w:r>
      <w:r>
        <w:rPr>
          <w:rFonts w:ascii="宋体" w:cs="Helvetica" w:eastAsia="宋体" w:hAnsi="宋体" w:hint="eastAsia"/>
          <w:color w:val="000000"/>
          <w:bdr w:val="none" w:sz="0" w:space="0" w:color="auto" w:frame="true"/>
        </w:rPr>
        <w:t>，对竞赛成绩合格且名列第一名的选手，同时符合以下要求，给予晋升该职业高一等级职业资格的奖励。</w:t>
      </w:r>
    </w:p>
    <w:p>
      <w:pPr>
        <w:pStyle w:val="style94"/>
        <w:numPr>
          <w:ilvl w:val="0"/>
          <w:numId w:val="7"/>
        </w:numPr>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晋升后职业资格等级不超过赛前所持有该职业资格证书等级的两个级别；</w:t>
      </w:r>
    </w:p>
    <w:p>
      <w:pPr>
        <w:pStyle w:val="style94"/>
        <w:numPr>
          <w:ilvl w:val="0"/>
          <w:numId w:val="7"/>
        </w:numPr>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在校学生最高晋升等级为国家职业资格三级；</w:t>
      </w:r>
    </w:p>
    <w:p>
      <w:pPr>
        <w:pStyle w:val="style94"/>
        <w:numPr>
          <w:ilvl w:val="0"/>
          <w:numId w:val="7"/>
        </w:numPr>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一个项目的实际参赛人数不少于30人。</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未获得职业资格晋升，但竞赛评定成绩达到良好及以上的，在获得相应职业资格等级证书的同时，可直接申报该职业高一等级职业资格鉴定。</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B.</w:t>
      </w:r>
      <w:r>
        <w:rPr>
          <w:rFonts w:ascii="宋体" w:cs="Helvetica" w:eastAsia="宋体" w:hAnsi="宋体"/>
          <w:color w:val="000000"/>
          <w:bdr w:val="none" w:sz="0" w:space="0" w:color="auto" w:frame="true"/>
        </w:rPr>
        <w:t>电梯安装维修工{电梯}（</w:t>
      </w:r>
      <w:r>
        <w:rPr>
          <w:rFonts w:ascii="宋体" w:cs="Helvetica" w:eastAsia="宋体" w:hAnsi="宋体" w:hint="eastAsia"/>
          <w:color w:val="000000"/>
          <w:bdr w:val="none" w:sz="0" w:space="0" w:color="auto" w:frame="true"/>
        </w:rPr>
        <w:t>四</w:t>
      </w:r>
      <w:r>
        <w:rPr>
          <w:rFonts w:ascii="宋体" w:cs="Helvetica" w:eastAsia="宋体" w:hAnsi="宋体"/>
          <w:color w:val="000000"/>
          <w:bdr w:val="none" w:sz="0" w:space="0" w:color="auto" w:frame="true"/>
        </w:rPr>
        <w:t>级）</w:t>
      </w:r>
      <w:r>
        <w:rPr>
          <w:rFonts w:ascii="宋体" w:cs="Helvetica" w:eastAsia="宋体" w:hAnsi="宋体" w:hint="eastAsia"/>
          <w:color w:val="000000"/>
          <w:bdr w:val="none" w:sz="0" w:space="0" w:color="auto" w:frame="true"/>
        </w:rPr>
        <w:t>，对竞赛成绩合格且名列前10%的选手，同时符合以下要求，给予晋升该职业高一等级职业资格的奖励。</w:t>
      </w:r>
    </w:p>
    <w:p>
      <w:pPr>
        <w:pStyle w:val="style94"/>
        <w:numPr>
          <w:ilvl w:val="0"/>
          <w:numId w:val="7"/>
        </w:numPr>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晋升后职业资格等级不超过赛前所持有该职业资格证书等级的两个级别；</w:t>
      </w:r>
    </w:p>
    <w:p>
      <w:pPr>
        <w:pStyle w:val="style94"/>
        <w:numPr>
          <w:ilvl w:val="0"/>
          <w:numId w:val="7"/>
        </w:numPr>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在校学生最高晋升等级为国家职业资格三级；</w:t>
      </w:r>
    </w:p>
    <w:p>
      <w:pPr>
        <w:pStyle w:val="style94"/>
        <w:numPr>
          <w:ilvl w:val="0"/>
          <w:numId w:val="7"/>
        </w:numPr>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一个项目的实际参赛人数不少于30人。</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未获得职业资格晋升，但竞赛评定成绩达到良好及以上的，在获得相应职业资格等级证书的同时，可直接申报该职业高一等级职业资格鉴定。</w:t>
      </w: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hint="eastAsia"/>
          <w:color w:val="000000"/>
          <w:bdr w:val="none" w:sz="0" w:space="0" w:color="auto" w:frame="true"/>
        </w:rPr>
        <w:t>4</w:t>
      </w:r>
      <w:r>
        <w:rPr>
          <w:rFonts w:ascii="宋体" w:cs="Helvetica" w:eastAsia="宋体" w:hAnsi="宋体"/>
          <w:color w:val="000000"/>
          <w:bdr w:val="none" w:sz="0" w:space="0" w:color="auto" w:frame="true"/>
        </w:rPr>
        <w:t>. 赛前培训</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bdr w:val="none" w:sz="0" w:space="0" w:color="auto" w:frame="true"/>
        </w:rPr>
      </w:pPr>
      <w:r>
        <w:rPr>
          <w:rFonts w:ascii="宋体" w:cs="Helvetica" w:eastAsia="宋体" w:hAnsi="宋体"/>
          <w:color w:val="000000"/>
          <w:bdr w:val="none" w:sz="0" w:space="0" w:color="auto" w:frame="true"/>
        </w:rPr>
        <w:t>赛前培训实施机构为上海市电梯培训中心，其为经本市人力资源和社会保障部门评定为办学质量和诚信等级B级及以上的培训机构，同时也是高技能人才培养基地确认的入网实施机构。按照本次竞赛的要求，竞赛组委会将制作统一的赛前培训课件</w:t>
      </w:r>
      <w:r>
        <w:rPr>
          <w:rFonts w:ascii="宋体" w:cs="Helvetica" w:eastAsia="宋体" w:hAnsi="宋体" w:hint="eastAsia"/>
          <w:color w:val="000000"/>
          <w:bdr w:val="none" w:sz="0" w:space="0" w:color="auto" w:frame="true"/>
        </w:rPr>
        <w:t>先</w:t>
      </w:r>
      <w:r>
        <w:rPr>
          <w:rFonts w:ascii="宋体" w:cs="Helvetica" w:eastAsia="宋体" w:hAnsi="宋体"/>
          <w:color w:val="000000"/>
          <w:bdr w:val="none" w:sz="0" w:space="0" w:color="auto" w:frame="true"/>
        </w:rPr>
        <w:t>由各参赛单位自行进行</w:t>
      </w:r>
      <w:r>
        <w:rPr>
          <w:rFonts w:ascii="宋体" w:cs="Helvetica" w:eastAsia="宋体" w:hAnsi="宋体" w:hint="eastAsia"/>
          <w:color w:val="000000"/>
          <w:bdr w:val="none" w:sz="0" w:space="0" w:color="auto" w:frame="true"/>
        </w:rPr>
        <w:t>基础培训，基础培训完毕后，由竞赛组委会集中进行赛前辅导</w:t>
      </w:r>
      <w:r>
        <w:rPr>
          <w:rFonts w:ascii="宋体" w:cs="Helvetica" w:eastAsia="宋体" w:hAnsi="宋体"/>
          <w:color w:val="000000"/>
          <w:bdr w:val="none" w:sz="0" w:space="0" w:color="auto" w:frame="true"/>
        </w:rPr>
        <w:t>。</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rPr>
      </w:pP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color w:val="000000"/>
          <w:bdr w:val="none" w:sz="0" w:space="0" w:color="auto" w:frame="true"/>
        </w:rPr>
        <w:t>四、竞赛参赛报名条件</w:t>
      </w:r>
    </w:p>
    <w:p>
      <w:pPr>
        <w:pStyle w:val="style94"/>
        <w:shd w:val="clear" w:color="auto" w:fill="ffffff"/>
        <w:spacing w:before="0" w:beforeAutospacing="false" w:after="0" w:afterAutospacing="false" w:lineRule="atLeast" w:line="429"/>
        <w:rPr>
          <w:rFonts w:ascii="宋体" w:cs="Helvetica" w:eastAsia="宋体" w:hAnsi="宋体"/>
          <w:color w:val="000000"/>
          <w:bdr w:val="none" w:sz="0" w:space="0" w:color="auto" w:frame="true"/>
        </w:rPr>
      </w:pPr>
      <w:r>
        <w:rPr>
          <w:rFonts w:ascii="宋体" w:cs="Helvetica" w:eastAsia="宋体" w:hAnsi="宋体" w:hint="eastAsia"/>
          <w:color w:val="000000"/>
          <w:bdr w:val="none" w:sz="0" w:space="0" w:color="auto" w:frame="true"/>
        </w:rPr>
        <w:t xml:space="preserve">     </w:t>
      </w:r>
      <w:r>
        <w:rPr>
          <w:rFonts w:ascii="宋体" w:cs="Helvetica" w:eastAsia="宋体" w:hAnsi="宋体" w:hint="eastAsia"/>
          <w:color w:val="000000"/>
          <w:bdr w:val="none" w:sz="0" w:space="0" w:color="auto" w:frame="true"/>
        </w:rPr>
        <w:t>参赛学员所在单位必须为上海市电梯行业协会会员单位在职职工。且学员</w:t>
      </w:r>
      <w:r>
        <w:rPr>
          <w:rFonts w:ascii="宋体" w:cs="Helvetica" w:eastAsia="宋体" w:hAnsi="宋体" w:hint="eastAsia"/>
          <w:color w:val="000000"/>
          <w:bdr w:val="none" w:sz="0" w:space="0" w:color="auto" w:frame="true"/>
        </w:rPr>
        <w:t>必须具有特种设备操作人员证，另单位须为其购买商业意外险</w:t>
      </w:r>
      <w:r>
        <w:rPr>
          <w:rFonts w:ascii="宋体" w:cs="Helvetica" w:eastAsia="宋体" w:hAnsi="宋体" w:hint="eastAsia"/>
          <w:color w:val="000000"/>
          <w:bdr w:val="none" w:sz="0" w:space="0" w:color="auto" w:frame="true"/>
        </w:rPr>
        <w:t>。此外，须符合以下条件：</w:t>
      </w:r>
    </w:p>
    <w:p>
      <w:pPr>
        <w:pStyle w:val="style0"/>
        <w:spacing w:lineRule="exact" w:line="520"/>
        <w:rPr>
          <w:rFonts w:ascii="宋体" w:cs="Helvetica" w:hAnsi="宋体"/>
          <w:color w:val="000000"/>
          <w:kern w:val="0"/>
          <w:sz w:val="24"/>
          <w:bdr w:val="none" w:sz="0" w:space="0" w:color="auto" w:frame="true"/>
        </w:rPr>
      </w:pPr>
      <w:r>
        <w:rPr>
          <w:rFonts w:ascii="宋体" w:cs="Helvetica" w:hAnsi="宋体" w:hint="eastAsia"/>
          <w:color w:val="000000"/>
          <w:kern w:val="0"/>
          <w:sz w:val="24"/>
          <w:bdr w:val="none" w:sz="0" w:space="0" w:color="auto" w:frame="true"/>
        </w:rPr>
        <w:t>A.</w:t>
      </w:r>
      <w:r>
        <w:rPr>
          <w:rFonts w:ascii="宋体" w:cs="Helvetica" w:hAnsi="宋体"/>
          <w:color w:val="000000"/>
          <w:kern w:val="0"/>
          <w:sz w:val="24"/>
          <w:bdr w:val="none" w:sz="0" w:space="0" w:color="auto" w:frame="true"/>
        </w:rPr>
        <w:t>电梯安装维修工{电梯}（</w:t>
      </w:r>
      <w:r>
        <w:rPr>
          <w:rFonts w:ascii="宋体" w:cs="Helvetica" w:hAnsi="宋体" w:hint="eastAsia"/>
          <w:color w:val="000000"/>
          <w:kern w:val="0"/>
          <w:sz w:val="24"/>
          <w:bdr w:val="none" w:sz="0" w:space="0" w:color="auto" w:frame="true"/>
        </w:rPr>
        <w:t>四</w:t>
      </w:r>
      <w:r>
        <w:rPr>
          <w:rFonts w:ascii="宋体" w:cs="Helvetica" w:hAnsi="宋体"/>
          <w:color w:val="000000"/>
          <w:kern w:val="0"/>
          <w:sz w:val="24"/>
          <w:bdr w:val="none" w:sz="0" w:space="0" w:color="auto" w:frame="true"/>
        </w:rPr>
        <w:t>级）</w:t>
      </w:r>
      <w:r>
        <w:rPr>
          <w:rFonts w:ascii="宋体" w:cs="Helvetica" w:hAnsi="宋体" w:hint="eastAsia"/>
          <w:color w:val="000000"/>
          <w:kern w:val="0"/>
          <w:sz w:val="24"/>
          <w:bdr w:val="none" w:sz="0" w:space="0" w:color="auto" w:frame="true"/>
        </w:rPr>
        <w:t>，</w:t>
      </w:r>
      <w:r>
        <w:rPr>
          <w:rFonts w:ascii="宋体" w:cs="Helvetica" w:hAnsi="宋体"/>
          <w:color w:val="000000"/>
          <w:kern w:val="0"/>
          <w:sz w:val="24"/>
          <w:bdr w:val="none" w:sz="0" w:space="0" w:color="auto" w:frame="true"/>
        </w:rPr>
        <w:t>具备以下条件之一者：</w:t>
      </w:r>
    </w:p>
    <w:p>
      <w:pPr>
        <w:pStyle w:val="style0"/>
        <w:spacing w:lineRule="exact" w:line="520"/>
        <w:ind w:firstLine="480" w:firstLineChars="200"/>
        <w:rPr>
          <w:rFonts w:ascii="宋体" w:cs="Helvetica" w:hAnsi="宋体"/>
          <w:color w:val="000000"/>
          <w:kern w:val="0"/>
          <w:sz w:val="24"/>
          <w:bdr w:val="none" w:sz="0" w:space="0" w:color="auto" w:frame="true"/>
        </w:rPr>
      </w:pPr>
      <w:r>
        <w:rPr>
          <w:rFonts w:ascii="宋体" w:cs="Helvetica" w:hAnsi="宋体"/>
          <w:color w:val="000000"/>
          <w:kern w:val="0"/>
          <w:sz w:val="24"/>
          <w:bdr w:val="none" w:sz="0" w:space="0" w:color="auto" w:frame="true"/>
        </w:rPr>
        <w:t>（1）取得本职业五级（初级）职业资格证书，以四级（中级）为起点的职业须取得相关职业五级（初级）职业资格证书。</w:t>
      </w:r>
    </w:p>
    <w:p>
      <w:pPr>
        <w:pStyle w:val="style0"/>
        <w:spacing w:lineRule="exact" w:line="520"/>
        <w:ind w:firstLine="480" w:firstLineChars="200"/>
        <w:rPr>
          <w:rFonts w:ascii="宋体" w:cs="Helvetica" w:hAnsi="宋体"/>
          <w:color w:val="000000"/>
          <w:kern w:val="0"/>
          <w:sz w:val="24"/>
          <w:bdr w:val="none" w:sz="0" w:space="0" w:color="auto" w:frame="true"/>
        </w:rPr>
      </w:pPr>
      <w:r>
        <w:rPr>
          <w:rFonts w:ascii="宋体" w:cs="Helvetica" w:hAnsi="宋体"/>
          <w:color w:val="000000"/>
          <w:kern w:val="0"/>
          <w:sz w:val="24"/>
          <w:bdr w:val="none" w:sz="0" w:space="0" w:color="auto" w:frame="true"/>
        </w:rPr>
        <w:t>（2）取得中等职业教育或高等教育相关专业毕业证书。</w:t>
      </w:r>
    </w:p>
    <w:p>
      <w:pPr>
        <w:pStyle w:val="style0"/>
        <w:spacing w:lineRule="exact" w:line="520"/>
        <w:ind w:firstLine="480" w:firstLineChars="200"/>
        <w:rPr>
          <w:rFonts w:ascii="宋体" w:cs="Helvetica" w:hAnsi="宋体"/>
          <w:color w:val="000000"/>
          <w:kern w:val="0"/>
          <w:sz w:val="24"/>
          <w:bdr w:val="none" w:sz="0" w:space="0" w:color="auto" w:frame="true"/>
        </w:rPr>
      </w:pPr>
      <w:r>
        <w:rPr>
          <w:rFonts w:ascii="宋体" w:cs="Helvetica" w:hAnsi="宋体"/>
          <w:color w:val="000000"/>
          <w:kern w:val="0"/>
          <w:sz w:val="24"/>
          <w:bdr w:val="none" w:sz="0" w:space="0" w:color="auto" w:frame="true"/>
        </w:rPr>
        <w:t>（3）高等教育相关专业在校生或中等职业教育相关专业在校毕业学年学生。</w:t>
      </w:r>
    </w:p>
    <w:p>
      <w:pPr>
        <w:pStyle w:val="style0"/>
        <w:spacing w:lineRule="exact" w:line="520"/>
        <w:rPr>
          <w:rFonts w:ascii="宋体" w:cs="Helvetica" w:hAnsi="宋体"/>
          <w:color w:val="000000"/>
          <w:kern w:val="0"/>
          <w:sz w:val="24"/>
          <w:bdr w:val="none" w:sz="0" w:space="0" w:color="auto" w:frame="true"/>
        </w:rPr>
      </w:pPr>
      <w:r>
        <w:rPr>
          <w:rFonts w:ascii="宋体" w:cs="Helvetica" w:hAnsi="宋体" w:hint="eastAsia"/>
          <w:color w:val="000000"/>
          <w:kern w:val="0"/>
          <w:sz w:val="24"/>
          <w:bdr w:val="none" w:sz="0" w:space="0" w:color="auto" w:frame="true"/>
        </w:rPr>
        <w:t>B.</w:t>
      </w:r>
      <w:r>
        <w:rPr>
          <w:rFonts w:ascii="宋体" w:cs="Helvetica" w:hAnsi="宋体"/>
          <w:color w:val="000000"/>
          <w:kern w:val="0"/>
          <w:sz w:val="24"/>
          <w:bdr w:val="none" w:sz="0" w:space="0" w:color="auto" w:frame="true"/>
        </w:rPr>
        <w:t>电梯安装维修工{电梯}（</w:t>
      </w:r>
      <w:r>
        <w:rPr>
          <w:rFonts w:ascii="宋体" w:cs="Helvetica" w:hAnsi="宋体" w:hint="eastAsia"/>
          <w:color w:val="000000"/>
          <w:kern w:val="0"/>
          <w:sz w:val="24"/>
          <w:bdr w:val="none" w:sz="0" w:space="0" w:color="auto" w:frame="true"/>
        </w:rPr>
        <w:t>三</w:t>
      </w:r>
      <w:r>
        <w:rPr>
          <w:rFonts w:ascii="宋体" w:cs="Helvetica" w:hAnsi="宋体"/>
          <w:color w:val="000000"/>
          <w:kern w:val="0"/>
          <w:sz w:val="24"/>
          <w:bdr w:val="none" w:sz="0" w:space="0" w:color="auto" w:frame="true"/>
        </w:rPr>
        <w:t>级）</w:t>
      </w:r>
      <w:r>
        <w:rPr>
          <w:rFonts w:ascii="宋体" w:cs="Helvetica" w:hAnsi="宋体" w:hint="eastAsia"/>
          <w:color w:val="000000"/>
          <w:kern w:val="0"/>
          <w:sz w:val="24"/>
          <w:bdr w:val="none" w:sz="0" w:space="0" w:color="auto" w:frame="true"/>
        </w:rPr>
        <w:t>，</w:t>
      </w:r>
      <w:r>
        <w:rPr>
          <w:rFonts w:ascii="宋体" w:cs="Helvetica" w:hAnsi="宋体"/>
          <w:color w:val="000000"/>
          <w:kern w:val="0"/>
          <w:sz w:val="24"/>
          <w:bdr w:val="none" w:sz="0" w:space="0" w:color="auto" w:frame="true"/>
        </w:rPr>
        <w:t>具备以下条件之一者：</w:t>
      </w:r>
    </w:p>
    <w:p>
      <w:pPr>
        <w:pStyle w:val="style0"/>
        <w:spacing w:lineRule="exact" w:line="520"/>
        <w:ind w:firstLine="480" w:firstLineChars="200"/>
        <w:rPr>
          <w:rFonts w:ascii="宋体" w:cs="Helvetica" w:hAnsi="宋体"/>
          <w:color w:val="000000"/>
          <w:kern w:val="0"/>
          <w:sz w:val="24"/>
          <w:bdr w:val="none" w:sz="0" w:space="0" w:color="auto" w:frame="true"/>
        </w:rPr>
      </w:pPr>
      <w:r>
        <w:rPr>
          <w:rFonts w:ascii="宋体" w:cs="Helvetica" w:hAnsi="宋体"/>
          <w:color w:val="000000"/>
          <w:kern w:val="0"/>
          <w:sz w:val="24"/>
          <w:bdr w:val="none" w:sz="0" w:space="0" w:color="auto" w:frame="true"/>
        </w:rPr>
        <w:t>（1）取得本职业四级（中级）职业资格证书两年以上，以三级（高级）为起</w:t>
      </w:r>
      <w:r>
        <w:rPr>
          <w:rFonts w:ascii="宋体" w:cs="Helvetica" w:hAnsi="宋体"/>
          <w:color w:val="000000"/>
          <w:kern w:val="0"/>
          <w:sz w:val="24"/>
          <w:bdr w:val="none" w:sz="0" w:space="0" w:color="auto" w:frame="true"/>
        </w:rPr>
        <w:t>点的职业须取得相关职业四级（中级）职业资格证书两年以上。</w:t>
      </w:r>
    </w:p>
    <w:p>
      <w:pPr>
        <w:pStyle w:val="style0"/>
        <w:spacing w:lineRule="exact" w:line="520"/>
        <w:ind w:firstLine="480" w:firstLineChars="200"/>
        <w:rPr>
          <w:rFonts w:ascii="宋体" w:cs="Helvetica" w:hAnsi="宋体"/>
          <w:color w:val="000000"/>
          <w:kern w:val="0"/>
          <w:sz w:val="24"/>
          <w:bdr w:val="none" w:sz="0" w:space="0" w:color="auto" w:frame="true"/>
        </w:rPr>
      </w:pPr>
      <w:r>
        <w:rPr>
          <w:rFonts w:ascii="宋体" w:cs="Helvetica" w:hAnsi="宋体"/>
          <w:color w:val="000000"/>
          <w:kern w:val="0"/>
          <w:sz w:val="24"/>
          <w:bdr w:val="none" w:sz="0" w:space="0" w:color="auto" w:frame="true"/>
        </w:rPr>
        <w:t>（2）取得本职业四级（中级）职业资格证书的高等教育在校毕业学年学生。</w:t>
      </w:r>
    </w:p>
    <w:p>
      <w:pPr>
        <w:pStyle w:val="style0"/>
        <w:spacing w:lineRule="exact" w:line="520"/>
        <w:ind w:firstLine="480" w:firstLineChars="200"/>
        <w:rPr>
          <w:rFonts w:ascii="宋体" w:cs="Helvetica" w:hAnsi="宋体"/>
          <w:color w:val="000000"/>
          <w:kern w:val="0"/>
          <w:sz w:val="24"/>
          <w:bdr w:val="none" w:sz="0" w:space="0" w:color="auto" w:frame="true"/>
        </w:rPr>
      </w:pPr>
      <w:r>
        <w:rPr>
          <w:rFonts w:ascii="宋体" w:cs="Helvetica" w:hAnsi="宋体"/>
          <w:color w:val="000000"/>
          <w:kern w:val="0"/>
          <w:sz w:val="24"/>
          <w:bdr w:val="none" w:sz="0" w:space="0" w:color="auto" w:frame="true"/>
        </w:rPr>
        <w:t>（3）取得高等教育相关专业毕业证书。</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 </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五、竞赛时间安排</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1.筹备阶段：（201</w:t>
      </w:r>
      <w:r>
        <w:rPr>
          <w:rFonts w:ascii="宋体" w:cs="Helvetica" w:eastAsia="宋体" w:hAnsi="宋体" w:hint="eastAsia"/>
          <w:bdr w:val="none" w:sz="0" w:space="0" w:color="auto" w:frame="true"/>
        </w:rPr>
        <w:t>8</w:t>
      </w:r>
      <w:r>
        <w:rPr>
          <w:rFonts w:ascii="宋体" w:cs="Helvetica" w:eastAsia="宋体" w:hAnsi="宋体"/>
          <w:bdr w:val="none" w:sz="0" w:space="0" w:color="auto" w:frame="true"/>
        </w:rPr>
        <w:t>年</w:t>
      </w:r>
      <w:r>
        <w:rPr>
          <w:rFonts w:ascii="宋体" w:cs="Helvetica" w:eastAsia="宋体" w:hAnsi="宋体" w:hint="eastAsia"/>
          <w:bdr w:val="none" w:sz="0" w:space="0" w:color="auto" w:frame="true"/>
        </w:rPr>
        <w:t>3</w:t>
      </w:r>
      <w:r>
        <w:rPr>
          <w:rFonts w:ascii="宋体" w:cs="Helvetica" w:eastAsia="宋体" w:hAnsi="宋体"/>
          <w:bdr w:val="none" w:sz="0" w:space="0" w:color="auto" w:frame="true"/>
        </w:rPr>
        <w:t>月—</w:t>
      </w:r>
      <w:r>
        <w:rPr>
          <w:rFonts w:ascii="宋体" w:cs="Helvetica" w:eastAsia="宋体" w:hAnsi="宋体" w:hint="eastAsia"/>
          <w:bdr w:val="none" w:sz="0" w:space="0" w:color="auto" w:frame="true"/>
        </w:rPr>
        <w:t>6</w:t>
      </w:r>
      <w:r>
        <w:rPr>
          <w:rFonts w:ascii="宋体" w:cs="Helvetica" w:eastAsia="宋体" w:hAnsi="宋体"/>
          <w:bdr w:val="none" w:sz="0" w:space="0" w:color="auto" w:frame="true"/>
        </w:rPr>
        <w:t>月）</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2.赛前培训：（201</w:t>
      </w:r>
      <w:r>
        <w:rPr>
          <w:rFonts w:ascii="宋体" w:cs="Helvetica" w:eastAsia="宋体" w:hAnsi="宋体" w:hint="eastAsia"/>
          <w:bdr w:val="none" w:sz="0" w:space="0" w:color="auto" w:frame="true"/>
        </w:rPr>
        <w:t>8</w:t>
      </w:r>
      <w:r>
        <w:rPr>
          <w:rFonts w:ascii="宋体" w:cs="Helvetica" w:eastAsia="宋体" w:hAnsi="宋体"/>
          <w:bdr w:val="none" w:sz="0" w:space="0" w:color="auto" w:frame="true"/>
        </w:rPr>
        <w:t>年</w:t>
      </w:r>
      <w:r>
        <w:rPr>
          <w:rFonts w:ascii="宋体" w:cs="Helvetica" w:eastAsia="宋体" w:hAnsi="宋体" w:hint="eastAsia"/>
          <w:bdr w:val="none" w:sz="0" w:space="0" w:color="auto" w:frame="true"/>
        </w:rPr>
        <w:t>7月-8</w:t>
      </w:r>
      <w:r>
        <w:rPr>
          <w:rFonts w:ascii="宋体" w:cs="Helvetica" w:eastAsia="宋体" w:hAnsi="宋体"/>
          <w:bdr w:val="none" w:sz="0" w:space="0" w:color="auto" w:frame="true"/>
        </w:rPr>
        <w:t>月）</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3.正式竞赛：（201</w:t>
      </w:r>
      <w:r>
        <w:rPr>
          <w:rFonts w:ascii="宋体" w:cs="Helvetica" w:eastAsia="宋体" w:hAnsi="宋体" w:hint="eastAsia"/>
          <w:bdr w:val="none" w:sz="0" w:space="0" w:color="auto" w:frame="true"/>
        </w:rPr>
        <w:t>8</w:t>
      </w:r>
      <w:r>
        <w:rPr>
          <w:rFonts w:ascii="宋体" w:cs="Helvetica" w:eastAsia="宋体" w:hAnsi="宋体"/>
          <w:bdr w:val="none" w:sz="0" w:space="0" w:color="auto" w:frame="true"/>
        </w:rPr>
        <w:t>年</w:t>
      </w:r>
      <w:r>
        <w:rPr>
          <w:rFonts w:ascii="宋体" w:cs="Helvetica" w:eastAsia="宋体" w:hAnsi="宋体" w:hint="eastAsia"/>
          <w:bdr w:val="none" w:sz="0" w:space="0" w:color="auto" w:frame="true"/>
        </w:rPr>
        <w:t>9</w:t>
      </w:r>
      <w:r>
        <w:rPr>
          <w:rFonts w:ascii="宋体" w:cs="Helvetica" w:eastAsia="宋体" w:hAnsi="宋体"/>
          <w:bdr w:val="none" w:sz="0" w:space="0" w:color="auto" w:frame="true"/>
        </w:rPr>
        <w:t>月）</w:t>
      </w:r>
      <w:r>
        <w:rPr>
          <w:rFonts w:ascii="宋体" w:cs="Helvetica" w:eastAsia="宋体" w:hAnsi="宋体" w:hint="eastAsia"/>
          <w:bdr w:val="none" w:sz="0" w:space="0" w:color="auto" w:frame="true"/>
        </w:rPr>
        <w:t>（理论+实操）</w:t>
      </w:r>
    </w:p>
    <w:p>
      <w:pPr>
        <w:pStyle w:val="style94"/>
        <w:shd w:val="clear" w:color="auto" w:fill="ffffff"/>
        <w:spacing w:before="0" w:beforeAutospacing="false" w:after="0" w:afterAutospacing="false" w:lineRule="atLeast" w:line="429"/>
        <w:rPr>
          <w:rFonts w:ascii="宋体" w:cs="Helvetica" w:eastAsia="宋体" w:hAnsi="宋体"/>
          <w:bdr w:val="none" w:sz="0" w:space="0" w:color="auto" w:frame="true"/>
        </w:rPr>
      </w:pPr>
      <w:r>
        <w:rPr>
          <w:rFonts w:ascii="宋体" w:cs="Helvetica" w:eastAsia="宋体" w:hAnsi="宋体"/>
          <w:bdr w:val="none" w:sz="0" w:space="0" w:color="auto" w:frame="true"/>
        </w:rPr>
        <w:t>4.总结表彰：（201</w:t>
      </w:r>
      <w:r>
        <w:rPr>
          <w:rFonts w:ascii="宋体" w:cs="Helvetica" w:eastAsia="宋体" w:hAnsi="宋体" w:hint="eastAsia"/>
          <w:bdr w:val="none" w:sz="0" w:space="0" w:color="auto" w:frame="true"/>
        </w:rPr>
        <w:t>8</w:t>
      </w:r>
      <w:r>
        <w:rPr>
          <w:rFonts w:ascii="宋体" w:cs="Helvetica" w:eastAsia="宋体" w:hAnsi="宋体"/>
          <w:bdr w:val="none" w:sz="0" w:space="0" w:color="auto" w:frame="true"/>
        </w:rPr>
        <w:t>年1</w:t>
      </w:r>
      <w:r>
        <w:rPr>
          <w:rFonts w:ascii="宋体" w:cs="Helvetica" w:eastAsia="宋体" w:hAnsi="宋体" w:hint="eastAsia"/>
          <w:bdr w:val="none" w:sz="0" w:space="0" w:color="auto" w:frame="true"/>
        </w:rPr>
        <w:t>2</w:t>
      </w:r>
      <w:r>
        <w:rPr>
          <w:rFonts w:ascii="宋体" w:cs="Helvetica" w:eastAsia="宋体" w:hAnsi="宋体"/>
          <w:bdr w:val="none" w:sz="0" w:space="0" w:color="auto" w:frame="true"/>
        </w:rPr>
        <w:t>月）</w:t>
      </w:r>
    </w:p>
    <w:p>
      <w:pPr>
        <w:pStyle w:val="style94"/>
        <w:shd w:val="clear" w:color="auto" w:fill="ffffff"/>
        <w:spacing w:before="0" w:beforeAutospacing="false" w:after="0" w:afterAutospacing="false" w:lineRule="atLeast" w:line="429"/>
        <w:rPr>
          <w:rFonts w:ascii="宋体" w:cs="Helvetica" w:eastAsia="宋体" w:hAnsi="宋体"/>
        </w:rPr>
      </w:pP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color w:val="000000"/>
          <w:bdr w:val="none" w:sz="0" w:space="0" w:color="auto" w:frame="true"/>
        </w:rPr>
        <w:t>六、 竞赛场所</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bdr w:val="none" w:sz="0" w:space="0" w:color="auto" w:frame="true"/>
        </w:rPr>
      </w:pPr>
      <w:r>
        <w:rPr>
          <w:rFonts w:ascii="宋体" w:cs="Helvetica" w:eastAsia="宋体" w:hAnsi="宋体"/>
          <w:color w:val="000000"/>
          <w:bdr w:val="none" w:sz="0" w:space="0" w:color="auto" w:frame="true"/>
        </w:rPr>
        <w:t>竞赛将分理论和操作技能测试二大类，</w:t>
      </w:r>
      <w:r>
        <w:rPr>
          <w:rFonts w:ascii="宋体" w:cs="Helvetica" w:eastAsia="宋体" w:hAnsi="宋体" w:hint="eastAsia"/>
          <w:color w:val="000000"/>
          <w:bdr w:val="none" w:sz="0" w:space="0" w:color="auto" w:frame="true"/>
        </w:rPr>
        <w:t>在上海市电梯行业鉴定所</w:t>
      </w:r>
      <w:r>
        <w:rPr>
          <w:rFonts w:ascii="宋体" w:cs="Helvetica" w:eastAsia="宋体" w:hAnsi="宋体" w:hint="eastAsia"/>
          <w:color w:val="000000"/>
          <w:bdr w:val="none" w:sz="0" w:space="0" w:color="auto" w:frame="true"/>
        </w:rPr>
        <w:t>指定</w:t>
      </w:r>
      <w:r>
        <w:rPr>
          <w:rFonts w:ascii="宋体" w:cs="Helvetica" w:eastAsia="宋体" w:hAnsi="宋体" w:hint="eastAsia"/>
          <w:color w:val="000000"/>
          <w:bdr w:val="none" w:sz="0" w:space="0" w:color="auto" w:frame="true"/>
        </w:rPr>
        <w:t>的</w:t>
      </w:r>
      <w:r>
        <w:rPr>
          <w:rFonts w:ascii="宋体" w:cs="Helvetica" w:eastAsia="宋体" w:hAnsi="宋体" w:hint="eastAsia"/>
          <w:color w:val="000000"/>
          <w:bdr w:val="none" w:sz="0" w:space="0" w:color="auto" w:frame="true"/>
        </w:rPr>
        <w:t>考核点内进行。</w:t>
      </w:r>
      <w:r>
        <w:rPr>
          <w:rFonts w:ascii="宋体" w:cs="Helvetica" w:eastAsia="宋体" w:hAnsi="宋体"/>
          <w:color w:val="000000"/>
          <w:bdr w:val="none" w:sz="0" w:space="0" w:color="auto" w:frame="true"/>
        </w:rPr>
        <w:t>  </w:t>
      </w:r>
    </w:p>
    <w:p>
      <w:pPr>
        <w:pStyle w:val="style94"/>
        <w:shd w:val="clear" w:color="auto" w:fill="ffffff"/>
        <w:spacing w:before="0" w:beforeAutospacing="false" w:after="0" w:afterAutospacing="false" w:lineRule="atLeast" w:line="429"/>
        <w:ind w:firstLine="480" w:firstLineChars="200"/>
        <w:rPr>
          <w:rFonts w:ascii="宋体" w:cs="Helvetica" w:eastAsia="宋体" w:hAnsi="宋体"/>
          <w:color w:val="000000"/>
        </w:rPr>
      </w:pPr>
    </w:p>
    <w:p>
      <w:pPr>
        <w:pStyle w:val="style94"/>
        <w:shd w:val="clear" w:color="auto" w:fill="ffffff"/>
        <w:spacing w:before="0" w:beforeAutospacing="false" w:after="0" w:afterAutospacing="false" w:lineRule="atLeast" w:line="429"/>
        <w:rPr>
          <w:rFonts w:ascii="宋体" w:cs="Helvetica" w:eastAsia="宋体" w:hAnsi="宋体"/>
          <w:color w:val="000000"/>
        </w:rPr>
      </w:pPr>
      <w:r>
        <w:rPr>
          <w:rFonts w:ascii="宋体" w:cs="Helvetica" w:eastAsia="宋体" w:hAnsi="宋体" w:hint="eastAsia"/>
          <w:color w:val="000000"/>
          <w:bdr w:val="none" w:sz="0" w:space="0" w:color="auto" w:frame="true"/>
        </w:rPr>
        <w:t>七</w:t>
      </w:r>
      <w:r>
        <w:rPr>
          <w:rFonts w:ascii="宋体" w:cs="Helvetica" w:eastAsia="宋体" w:hAnsi="宋体"/>
          <w:color w:val="000000"/>
          <w:bdr w:val="none" w:sz="0" w:space="0" w:color="auto" w:frame="true"/>
        </w:rPr>
        <w:t>、竞赛报名方式和时间</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1.报名方式：本次竞赛只接受单位团体报名，企业将参赛人员名单汇总后报至竞赛组织委员会办公室。（如需电子表格，请至协会网站下载）</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2.联系方式：竞赛组织委员会办公室</w:t>
      </w:r>
    </w:p>
    <w:p>
      <w:pPr>
        <w:pStyle w:val="style94"/>
        <w:shd w:val="clear" w:color="auto" w:fill="ffffff"/>
        <w:spacing w:before="0" w:beforeAutospacing="false" w:after="0" w:afterAutospacing="false" w:lineRule="atLeast" w:line="429"/>
        <w:rPr>
          <w:rFonts w:ascii="宋体" w:cs="Helvetica" w:eastAsia="宋体" w:hAnsi="宋体"/>
          <w:bdr w:val="none" w:sz="0" w:space="0" w:color="auto" w:frame="true"/>
        </w:rPr>
      </w:pPr>
      <w:r>
        <w:rPr>
          <w:rFonts w:ascii="宋体" w:cs="Helvetica" w:eastAsia="宋体" w:hAnsi="宋体"/>
          <w:bdr w:val="none" w:sz="0" w:space="0" w:color="auto" w:frame="true"/>
        </w:rPr>
        <w:t>联系人：</w:t>
      </w:r>
      <w:r>
        <w:rPr>
          <w:rFonts w:ascii="宋体" w:cs="Helvetica" w:eastAsia="宋体" w:hAnsi="宋体" w:hint="eastAsia"/>
          <w:bdr w:val="none" w:sz="0" w:space="0" w:color="auto" w:frame="true"/>
        </w:rPr>
        <w:t>黄丽</w:t>
      </w:r>
      <w:r>
        <w:rPr>
          <w:rFonts w:ascii="宋体" w:cs="Helvetica" w:eastAsia="宋体" w:hAnsi="宋体"/>
          <w:bdr w:val="none" w:sz="0" w:space="0" w:color="auto" w:frame="true"/>
        </w:rPr>
        <w:t xml:space="preserve">  </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联系电话：56951469-</w:t>
      </w:r>
      <w:r>
        <w:rPr>
          <w:rFonts w:ascii="宋体" w:cs="Helvetica" w:eastAsia="宋体" w:hAnsi="宋体" w:hint="eastAsia"/>
          <w:bdr w:val="none" w:sz="0" w:space="0" w:color="auto" w:frame="true"/>
        </w:rPr>
        <w:t>205</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联系人：何之敏   E-MAIL: hezm@sh-ea.net.cn</w:t>
      </w:r>
    </w:p>
    <w:p>
      <w:pPr>
        <w:pStyle w:val="style94"/>
        <w:shd w:val="clear" w:color="auto" w:fill="ffffff"/>
        <w:spacing w:before="0" w:beforeAutospacing="false" w:after="0" w:afterAutospacing="false" w:lineRule="atLeast" w:line="429"/>
        <w:rPr>
          <w:rFonts w:ascii="宋体" w:cs="Helvetica" w:eastAsia="宋体" w:hAnsi="宋体"/>
          <w:bdr w:val="none" w:sz="0" w:space="0" w:color="auto" w:frame="true"/>
        </w:rPr>
      </w:pPr>
      <w:r>
        <w:rPr>
          <w:rFonts w:ascii="宋体" w:cs="Helvetica" w:eastAsia="宋体" w:hAnsi="宋体"/>
          <w:bdr w:val="none" w:sz="0" w:space="0" w:color="auto" w:frame="true"/>
        </w:rPr>
        <w:t>联系电话：56951469-2</w:t>
      </w:r>
      <w:r>
        <w:rPr>
          <w:rFonts w:ascii="宋体" w:cs="Helvetica" w:eastAsia="宋体" w:hAnsi="宋体" w:hint="eastAsia"/>
          <w:bdr w:val="none" w:sz="0" w:space="0" w:color="auto" w:frame="true"/>
        </w:rPr>
        <w:t>06</w:t>
      </w:r>
      <w:r>
        <w:rPr>
          <w:rFonts w:ascii="宋体" w:cs="Helvetica" w:eastAsia="宋体" w:hAnsi="宋体"/>
          <w:bdr w:val="none" w:sz="0" w:space="0" w:color="auto" w:frame="true"/>
        </w:rPr>
        <w:t>，13701802080</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地址：中山北路198号1309室  邮编：200071</w:t>
      </w:r>
    </w:p>
    <w:p>
      <w:pPr>
        <w:pStyle w:val="style94"/>
        <w:shd w:val="clear" w:color="auto" w:fill="ffffff"/>
        <w:spacing w:before="0" w:beforeAutospacing="false" w:after="0" w:afterAutospacing="false" w:lineRule="atLeast" w:line="429"/>
        <w:rPr>
          <w:rFonts w:ascii="宋体" w:cs="Helvetica" w:eastAsia="宋体" w:hAnsi="宋体"/>
          <w:bdr w:val="none" w:sz="0" w:space="0" w:color="auto" w:frame="true"/>
        </w:rPr>
      </w:pPr>
      <w:r>
        <w:rPr>
          <w:rFonts w:ascii="宋体" w:cs="Helvetica" w:eastAsia="宋体" w:hAnsi="宋体"/>
          <w:bdr w:val="none" w:sz="0" w:space="0" w:color="auto" w:frame="true"/>
        </w:rPr>
        <w:t>3.报名时间：即日起截止201</w:t>
      </w:r>
      <w:r>
        <w:rPr>
          <w:rFonts w:ascii="宋体" w:cs="Helvetica" w:eastAsia="宋体" w:hAnsi="宋体" w:hint="eastAsia"/>
          <w:bdr w:val="none" w:sz="0" w:space="0" w:color="auto" w:frame="true"/>
        </w:rPr>
        <w:t>8</w:t>
      </w:r>
      <w:r>
        <w:rPr>
          <w:rFonts w:ascii="宋体" w:cs="Helvetica" w:eastAsia="宋体" w:hAnsi="宋体"/>
          <w:bdr w:val="none" w:sz="0" w:space="0" w:color="auto" w:frame="true"/>
        </w:rPr>
        <w:t>年</w:t>
      </w:r>
      <w:r>
        <w:rPr>
          <w:rFonts w:ascii="宋体" w:cs="Helvetica" w:eastAsia="宋体" w:hAnsi="宋体" w:hint="eastAsia"/>
          <w:bdr w:val="none" w:sz="0" w:space="0" w:color="auto" w:frame="true"/>
        </w:rPr>
        <w:t>5</w:t>
      </w:r>
      <w:r>
        <w:rPr>
          <w:rFonts w:ascii="宋体" w:cs="Helvetica" w:eastAsia="宋体" w:hAnsi="宋体"/>
          <w:bdr w:val="none" w:sz="0" w:space="0" w:color="auto" w:frame="true"/>
        </w:rPr>
        <w:t>月</w:t>
      </w:r>
      <w:r>
        <w:rPr>
          <w:rFonts w:ascii="宋体" w:cs="Helvetica" w:eastAsia="宋体" w:hAnsi="宋体" w:hint="eastAsia"/>
          <w:bdr w:val="none" w:sz="0" w:space="0" w:color="auto" w:frame="true"/>
        </w:rPr>
        <w:t>3</w:t>
      </w:r>
      <w:r>
        <w:rPr>
          <w:rFonts w:ascii="宋体" w:cs="Helvetica" w:eastAsia="宋体" w:hAnsi="宋体" w:hint="eastAsia"/>
          <w:bdr w:val="none" w:sz="0" w:space="0" w:color="auto" w:frame="true"/>
        </w:rPr>
        <w:t>0</w:t>
      </w:r>
      <w:r>
        <w:rPr>
          <w:rFonts w:ascii="宋体" w:cs="Helvetica" w:eastAsia="宋体" w:hAnsi="宋体"/>
          <w:bdr w:val="none" w:sz="0" w:space="0" w:color="auto" w:frame="true"/>
        </w:rPr>
        <w:t>日</w:t>
      </w:r>
    </w:p>
    <w:p>
      <w:pPr>
        <w:pStyle w:val="style94"/>
        <w:shd w:val="clear" w:color="auto" w:fill="ffffff"/>
        <w:spacing w:before="0" w:beforeAutospacing="false" w:after="0" w:afterAutospacing="false" w:lineRule="atLeast" w:line="429"/>
        <w:rPr>
          <w:rFonts w:ascii="宋体" w:cs="Helvetica" w:eastAsia="宋体" w:hAnsi="宋体"/>
        </w:rPr>
      </w:pPr>
      <w:r>
        <w:rPr>
          <w:rFonts w:ascii="宋体" w:cs="Helvetica" w:eastAsia="宋体" w:hAnsi="宋体"/>
          <w:bdr w:val="none" w:sz="0" w:space="0" w:color="auto" w:frame="true"/>
        </w:rPr>
        <w:t>4.</w:t>
      </w:r>
      <w:r>
        <w:rPr>
          <w:rFonts w:ascii="宋体" w:cs="Helvetica" w:eastAsia="宋体" w:hAnsi="宋体" w:hint="eastAsia"/>
          <w:bdr w:val="none" w:sz="0" w:space="0" w:color="auto" w:frame="true"/>
        </w:rPr>
        <w:t>有补贴参赛学员，</w:t>
      </w:r>
      <w:r>
        <w:rPr>
          <w:rFonts w:ascii="宋体" w:cs="Helvetica" w:eastAsia="宋体" w:hAnsi="宋体"/>
          <w:bdr w:val="none" w:sz="0" w:space="0" w:color="auto" w:frame="true"/>
        </w:rPr>
        <w:t>报名费用</w:t>
      </w:r>
      <w:r>
        <w:rPr>
          <w:rFonts w:ascii="宋体" w:cs="Helvetica" w:eastAsia="宋体" w:hAnsi="宋体" w:hint="eastAsia"/>
          <w:bdr w:val="none" w:sz="0" w:space="0" w:color="auto" w:frame="true"/>
        </w:rPr>
        <w:t>150</w:t>
      </w:r>
      <w:r>
        <w:rPr>
          <w:rFonts w:ascii="宋体" w:cs="Helvetica" w:eastAsia="宋体" w:hAnsi="宋体"/>
          <w:bdr w:val="none" w:sz="0" w:space="0" w:color="auto" w:frame="true"/>
        </w:rPr>
        <w:t>元/人（含鉴定费）</w:t>
      </w:r>
      <w:r>
        <w:rPr>
          <w:rFonts w:ascii="宋体" w:cs="Helvetica" w:eastAsia="宋体" w:hAnsi="宋体" w:hint="eastAsia"/>
          <w:bdr w:val="none" w:sz="0" w:space="0" w:color="auto" w:frame="true"/>
        </w:rPr>
        <w:t>。自费学员，</w:t>
      </w:r>
      <w:r>
        <w:rPr>
          <w:rFonts w:ascii="宋体" w:cs="Helvetica" w:eastAsia="宋体" w:hAnsi="宋体" w:hint="eastAsia"/>
          <w:bdr w:val="none" w:sz="0" w:space="0" w:color="auto" w:frame="true"/>
        </w:rPr>
        <w:t>四</w:t>
      </w:r>
      <w:r>
        <w:rPr>
          <w:rFonts w:ascii="宋体" w:cs="Helvetica" w:eastAsia="宋体" w:hAnsi="宋体" w:hint="eastAsia"/>
          <w:bdr w:val="none" w:sz="0" w:space="0" w:color="auto" w:frame="true"/>
        </w:rPr>
        <w:t>级培训费用</w:t>
      </w:r>
      <w:r>
        <w:rPr>
          <w:rFonts w:ascii="宋体" w:cs="Helvetica" w:eastAsia="宋体" w:hAnsi="宋体" w:hint="eastAsia"/>
          <w:bdr w:val="none" w:sz="0" w:space="0" w:color="auto" w:frame="true"/>
        </w:rPr>
        <w:t>1320</w:t>
      </w:r>
      <w:r>
        <w:rPr>
          <w:rFonts w:ascii="宋体" w:cs="Helvetica" w:eastAsia="宋体" w:hAnsi="宋体"/>
          <w:bdr w:val="none" w:sz="0" w:space="0" w:color="auto" w:frame="true"/>
        </w:rPr>
        <w:t>元/人</w:t>
      </w:r>
      <w:r>
        <w:rPr>
          <w:rFonts w:ascii="宋体" w:cs="Helvetica" w:eastAsia="宋体" w:hAnsi="宋体" w:hint="eastAsia"/>
          <w:bdr w:val="none" w:sz="0" w:space="0" w:color="auto" w:frame="true"/>
        </w:rPr>
        <w:t>（含鉴定费、报名费</w:t>
      </w:r>
      <w:r>
        <w:rPr>
          <w:rFonts w:ascii="宋体" w:cs="Helvetica" w:eastAsia="宋体" w:hAnsi="宋体" w:hint="eastAsia"/>
          <w:bdr w:val="none" w:sz="0" w:space="0" w:color="auto" w:frame="true"/>
        </w:rPr>
        <w:t>）、三级培训</w:t>
      </w:r>
      <w:r>
        <w:rPr>
          <w:rFonts w:ascii="宋体" w:cs="Helvetica" w:eastAsia="宋体" w:hAnsi="宋体" w:hint="eastAsia"/>
          <w:bdr w:val="none" w:sz="0" w:space="0" w:color="auto" w:frame="true"/>
        </w:rPr>
        <w:t>费用</w:t>
      </w:r>
      <w:r>
        <w:rPr>
          <w:rFonts w:ascii="宋体" w:cs="Helvetica" w:eastAsia="宋体" w:hAnsi="宋体" w:hint="eastAsia"/>
          <w:bdr w:val="none" w:sz="0" w:space="0" w:color="auto" w:frame="true"/>
        </w:rPr>
        <w:t>1590</w:t>
      </w:r>
      <w:r>
        <w:rPr>
          <w:rFonts w:ascii="宋体" w:cs="Helvetica" w:eastAsia="宋体" w:hAnsi="宋体"/>
          <w:bdr w:val="none" w:sz="0" w:space="0" w:color="auto" w:frame="true"/>
        </w:rPr>
        <w:t>元/人</w:t>
      </w:r>
      <w:r>
        <w:rPr>
          <w:rFonts w:ascii="宋体" w:cs="Helvetica" w:eastAsia="宋体" w:hAnsi="宋体" w:hint="eastAsia"/>
          <w:bdr w:val="none" w:sz="0" w:space="0" w:color="auto" w:frame="true"/>
        </w:rPr>
        <w:t>（含鉴定费、报名费）。报名费在</w:t>
      </w:r>
      <w:r>
        <w:rPr>
          <w:rFonts w:ascii="宋体" w:cs="Helvetica" w:eastAsia="宋体" w:hAnsi="宋体"/>
          <w:bdr w:val="none" w:sz="0" w:space="0" w:color="auto" w:frame="true"/>
        </w:rPr>
        <w:t>申报录入系统后，不予退费。（报名费在参赛人员身份证原件确认时收取）</w:t>
      </w:r>
    </w:p>
    <w:p>
      <w:pPr>
        <w:pStyle w:val="style0"/>
        <w:rPr>
          <w:rFonts w:ascii="宋体" w:hAnsi="宋体"/>
          <w:sz w:val="24"/>
        </w:rPr>
      </w:pPr>
    </w:p>
    <w:p>
      <w:pPr>
        <w:pStyle w:val="style0"/>
        <w:rPr>
          <w:rFonts w:ascii="宋体" w:hAnsi="宋体"/>
          <w:sz w:val="24"/>
        </w:rPr>
      </w:pPr>
      <w:r>
        <w:rPr>
          <w:rFonts w:ascii="宋体" w:hAnsi="宋体" w:hint="eastAsia"/>
          <w:sz w:val="24"/>
        </w:rPr>
        <w:t xml:space="preserve">                                                 上海市电梯行业协会</w:t>
      </w:r>
    </w:p>
    <w:p>
      <w:pPr>
        <w:pStyle w:val="style0"/>
        <w:rPr>
          <w:rFonts w:ascii="宋体" w:hAnsi="宋体"/>
          <w:sz w:val="24"/>
        </w:rPr>
      </w:pPr>
      <w:r>
        <w:rPr>
          <w:rFonts w:ascii="宋体" w:hAnsi="宋体" w:hint="eastAsia"/>
          <w:sz w:val="24"/>
        </w:rPr>
        <w:t xml:space="preserve">                                                    </w:t>
      </w:r>
      <w:r>
        <w:rPr>
          <w:rFonts w:ascii="宋体" w:hAnsi="宋体"/>
          <w:sz w:val="24"/>
        </w:rPr>
        <w:t>2018年</w:t>
      </w:r>
      <w:r>
        <w:rPr>
          <w:rFonts w:ascii="宋体" w:hAnsi="宋体" w:hint="eastAsia"/>
          <w:sz w:val="24"/>
        </w:rPr>
        <w:t>5</w:t>
      </w:r>
      <w:r>
        <w:rPr>
          <w:rFonts w:ascii="宋体" w:hAnsi="宋体"/>
          <w:sz w:val="24"/>
        </w:rPr>
        <w:t>月</w:t>
      </w:r>
      <w:r>
        <w:rPr>
          <w:rFonts w:ascii="宋体" w:hAnsi="宋体" w:hint="eastAsia"/>
          <w:sz w:val="24"/>
        </w:rPr>
        <w:t>2</w:t>
      </w:r>
      <w:r>
        <w:rPr>
          <w:rFonts w:ascii="宋体" w:hAnsi="宋体"/>
          <w:sz w:val="24"/>
        </w:rPr>
        <w:t>日</w:t>
      </w:r>
    </w:p>
    <w:sectPr>
      <w:headerReference w:type="default" r:id="rId3"/>
      <w:footerReference w:type="even" r:id="rId4"/>
      <w:footerReference w:type="default" r:id="rId5"/>
      <w:pgSz w:w="11906" w:h="16838" w:orient="portrait"/>
      <w:pgMar w:top="1440" w:right="1701" w:bottom="1440" w:left="1701"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华文新魏">
    <w:altName w:val="华文新魏"/>
    <w:panose1 w:val="02010800040000010101"/>
    <w:charset w:val="86"/>
    <w:family w:val="auto"/>
    <w:pitch w:val="variable"/>
    <w:sig w:usb0="00000001" w:usb1="080F0000" w:usb2="00000010" w:usb3="00000000" w:csb0="00040000" w:csb1="00000000"/>
  </w:font>
  <w:font w:name="Cambria">
    <w:altName w:val="Cambria"/>
    <w:panose1 w:val="02040503050000030204"/>
    <w:charset w:val="00"/>
    <w:family w:val="roman"/>
    <w:pitch w:val="variable"/>
    <w:sig w:usb0="E00002FF" w:usb1="400004FF" w:usb2="00000000" w:usb3="00000000" w:csb0="0000019F" w:csb1="00000000"/>
  </w:font>
  <w:font w:name="Calibri">
    <w:altName w:val="Calibri"/>
    <w:panose1 w:val="020f0502020000030204"/>
    <w:charset w:val="00"/>
    <w:family w:val="swiss"/>
    <w:pitch w:val="variable"/>
    <w:sig w:usb0="E10002FF" w:usb1="4000ACFF" w:usb2="00000009" w:usb3="00000000" w:csb0="0000019F" w:csb1="00000000"/>
  </w:font>
  <w:font w:name="AvantGarde Bk BT">
    <w:altName w:val="Trebuchet MS"/>
    <w:panose1 w:val="00000000000000000000"/>
    <w:charset w:val="00"/>
    <w:family w:val="swiss"/>
    <w:pitch w:val="variable"/>
    <w:sig w:usb0="00000007" w:usb1="00000000" w:usb2="00000000" w:usb3="00000000" w:csb0="00000011" w:csb1="00000000"/>
  </w:font>
  <w:font w:name="黑体">
    <w:altName w:val="SimHei"/>
    <w:panose1 w:val="02010609060000010101"/>
    <w:charset w:val="86"/>
    <w:family w:val="modern"/>
    <w:pitch w:val="fixed"/>
    <w:sig w:usb0="800002BF" w:usb1="38CF7CFA" w:usb2="00000016" w:usb3="00000000" w:csb0="00040001" w:csb1="00000000"/>
  </w:font>
  <w:font w:name="Helvetica">
    <w:altName w:val="Helvetica"/>
    <w:panose1 w:val="020b0604020000020204"/>
    <w:charset w:val="00"/>
    <w:family w:val="swiss"/>
    <w:pitch w:val="variable"/>
    <w:sig w:usb0="00000003" w:usb1="00000000" w:usb2="00000000" w:usb3="00000000" w:csb0="00000001" w:csb1="00000000"/>
  </w:font>
  <w:font w:name="Wingdings 2">
    <w:altName w:val="Wingdings 2"/>
    <w:panose1 w:val="05020102010000070707"/>
    <w:charset w:val="02"/>
    <w:family w:val="roman"/>
    <w:pitch w:val="variable"/>
    <w:sig w:usb0="00000000" w:usb1="10000000" w:usb2="00000000" w:usb3="00000000" w:csb0="8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h="0" w:hRule="atLeast" w:wrap="around" w:hAnchor="margin" w:vAnchor="text" w:xAlign="center" w:y="1"/>
      <w:rPr>
        <w:rStyle w:val="style41"/>
      </w:rPr>
    </w:pPr>
    <w:r>
      <w:rPr/>
      <w:fldChar w:fldCharType="begin"/>
    </w:r>
    <w:r>
      <w:rPr>
        <w:rStyle w:val="style41"/>
      </w:rPr>
      <w:instrText xml:space="preserve">PAGE  </w:instrTex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h="0" w:hRule="atLeast" w:wrap="around" w:hAnchor="margin" w:vAnchor="text" w:xAlign="center" w:y="1"/>
      <w:rPr>
        <w:rStyle w:val="style41"/>
      </w:rPr>
    </w:pPr>
    <w:r>
      <w:rPr/>
      <w:fldChar w:fldCharType="begin"/>
    </w:r>
    <w:r>
      <w:rPr>
        <w:rStyle w:val="style41"/>
      </w:rPr>
      <w:instrText xml:space="preserve">PAGE  </w:instrText>
    </w:r>
    <w:r>
      <w:rPr/>
      <w:fldChar w:fldCharType="separate"/>
    </w:r>
    <w:r>
      <w:rPr>
        <w:rStyle w:val="style41"/>
        <w:noProof/>
      </w:rPr>
      <w:t>5</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EC9D5C"/>
    <w:lvl w:ilvl="0" w:tplc="67E4FF80">
      <w:start w:val="2"/>
      <w:numFmt w:val="decimal"/>
      <w:lvlText w:val="%1、"/>
      <w:lvlJc w:val="left"/>
      <w:pPr>
        <w:tabs>
          <w:tab w:val="left" w:leader="none" w:pos="720"/>
        </w:tabs>
        <w:ind w:left="720" w:hanging="72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1">
    <w:nsid w:val="00000001"/>
    <w:multiLevelType w:val="hybridMultilevel"/>
    <w:tmpl w:val="27402CD0"/>
    <w:lvl w:ilvl="0" w:tplc="942E20D0">
      <w:start w:val="1"/>
      <w:numFmt w:val="decimal"/>
      <w:lvlText w:val="%1、"/>
      <w:lvlJc w:val="left"/>
      <w:pPr>
        <w:tabs>
          <w:tab w:val="left" w:leader="none" w:pos="1290"/>
        </w:tabs>
        <w:ind w:left="1290" w:hanging="720"/>
      </w:pPr>
      <w:rPr>
        <w:rFonts w:hint="default"/>
      </w:rPr>
    </w:lvl>
    <w:lvl w:ilvl="1" w:tplc="04090019" w:tentative="1">
      <w:start w:val="1"/>
      <w:numFmt w:val="lowerLetter"/>
      <w:lvlText w:val="%2)"/>
      <w:lvlJc w:val="left"/>
      <w:pPr>
        <w:tabs>
          <w:tab w:val="left" w:leader="none" w:pos="1410"/>
        </w:tabs>
        <w:ind w:left="1410" w:hanging="420"/>
      </w:pPr>
    </w:lvl>
    <w:lvl w:ilvl="2" w:tplc="0409001B" w:tentative="1">
      <w:start w:val="1"/>
      <w:numFmt w:val="lowerRoman"/>
      <w:lvlText w:val="%3."/>
      <w:lvlJc w:val="right"/>
      <w:pPr>
        <w:tabs>
          <w:tab w:val="left" w:leader="none" w:pos="1830"/>
        </w:tabs>
        <w:ind w:left="1830" w:hanging="420"/>
      </w:pPr>
    </w:lvl>
    <w:lvl w:ilvl="3" w:tplc="0409000F" w:tentative="1">
      <w:start w:val="1"/>
      <w:numFmt w:val="decimal"/>
      <w:lvlText w:val="%4."/>
      <w:lvlJc w:val="left"/>
      <w:pPr>
        <w:tabs>
          <w:tab w:val="left" w:leader="none" w:pos="2250"/>
        </w:tabs>
        <w:ind w:left="2250" w:hanging="420"/>
      </w:pPr>
    </w:lvl>
    <w:lvl w:ilvl="4" w:tplc="04090019" w:tentative="1">
      <w:start w:val="1"/>
      <w:numFmt w:val="lowerLetter"/>
      <w:lvlText w:val="%5)"/>
      <w:lvlJc w:val="left"/>
      <w:pPr>
        <w:tabs>
          <w:tab w:val="left" w:leader="none" w:pos="2670"/>
        </w:tabs>
        <w:ind w:left="2670" w:hanging="420"/>
      </w:pPr>
    </w:lvl>
    <w:lvl w:ilvl="5" w:tplc="0409001B" w:tentative="1">
      <w:start w:val="1"/>
      <w:numFmt w:val="lowerRoman"/>
      <w:lvlText w:val="%6."/>
      <w:lvlJc w:val="right"/>
      <w:pPr>
        <w:tabs>
          <w:tab w:val="left" w:leader="none" w:pos="3090"/>
        </w:tabs>
        <w:ind w:left="3090" w:hanging="420"/>
      </w:pPr>
    </w:lvl>
    <w:lvl w:ilvl="6" w:tplc="0409000F" w:tentative="1">
      <w:start w:val="1"/>
      <w:numFmt w:val="decimal"/>
      <w:lvlText w:val="%7."/>
      <w:lvlJc w:val="left"/>
      <w:pPr>
        <w:tabs>
          <w:tab w:val="left" w:leader="none" w:pos="3510"/>
        </w:tabs>
        <w:ind w:left="3510" w:hanging="420"/>
      </w:pPr>
    </w:lvl>
    <w:lvl w:ilvl="7" w:tplc="04090019" w:tentative="1">
      <w:start w:val="1"/>
      <w:numFmt w:val="lowerLetter"/>
      <w:lvlText w:val="%8)"/>
      <w:lvlJc w:val="left"/>
      <w:pPr>
        <w:tabs>
          <w:tab w:val="left" w:leader="none" w:pos="3930"/>
        </w:tabs>
        <w:ind w:left="3930" w:hanging="420"/>
      </w:pPr>
    </w:lvl>
    <w:lvl w:ilvl="8" w:tplc="0409001B" w:tentative="1">
      <w:start w:val="1"/>
      <w:numFmt w:val="lowerRoman"/>
      <w:lvlText w:val="%9."/>
      <w:lvlJc w:val="right"/>
      <w:pPr>
        <w:tabs>
          <w:tab w:val="left" w:leader="none" w:pos="4350"/>
        </w:tabs>
        <w:ind w:left="4350" w:hanging="420"/>
      </w:pPr>
    </w:lvl>
  </w:abstractNum>
  <w:abstractNum w:abstractNumId="2">
    <w:nsid w:val="00000002"/>
    <w:multiLevelType w:val="hybridMultilevel"/>
    <w:tmpl w:val="B6F45690"/>
    <w:lvl w:ilvl="0" w:tplc="79F2BBF2">
      <w:start w:val="1"/>
      <w:numFmt w:val="japaneseCounting"/>
      <w:lvlText w:val="%1、"/>
      <w:lvlJc w:val="left"/>
      <w:pPr>
        <w:tabs>
          <w:tab w:val="left" w:leader="none" w:pos="1680"/>
        </w:tabs>
        <w:ind w:left="1680" w:hanging="1110"/>
      </w:pPr>
      <w:rPr>
        <w:rFonts w:cs="Times New Roman" w:hint="default"/>
      </w:rPr>
    </w:lvl>
    <w:lvl w:ilvl="1" w:tplc="04090019" w:tentative="1">
      <w:start w:val="1"/>
      <w:numFmt w:val="lowerLetter"/>
      <w:lvlText w:val="%2)"/>
      <w:lvlJc w:val="left"/>
      <w:pPr>
        <w:tabs>
          <w:tab w:val="left" w:leader="none" w:pos="1410"/>
        </w:tabs>
        <w:ind w:left="1410" w:hanging="420"/>
      </w:pPr>
      <w:rPr>
        <w:rFonts w:cs="Times New Roman"/>
      </w:rPr>
    </w:lvl>
    <w:lvl w:ilvl="2" w:tplc="0409001B" w:tentative="1">
      <w:start w:val="1"/>
      <w:numFmt w:val="lowerRoman"/>
      <w:lvlText w:val="%3."/>
      <w:lvlJc w:val="right"/>
      <w:pPr>
        <w:tabs>
          <w:tab w:val="left" w:leader="none" w:pos="1830"/>
        </w:tabs>
        <w:ind w:left="1830" w:hanging="420"/>
      </w:pPr>
      <w:rPr>
        <w:rFonts w:cs="Times New Roman"/>
      </w:rPr>
    </w:lvl>
    <w:lvl w:ilvl="3" w:tplc="0409000F" w:tentative="1">
      <w:start w:val="1"/>
      <w:numFmt w:val="decimal"/>
      <w:lvlText w:val="%4."/>
      <w:lvlJc w:val="left"/>
      <w:pPr>
        <w:tabs>
          <w:tab w:val="left" w:leader="none" w:pos="2250"/>
        </w:tabs>
        <w:ind w:left="2250" w:hanging="420"/>
      </w:pPr>
      <w:rPr>
        <w:rFonts w:cs="Times New Roman"/>
      </w:rPr>
    </w:lvl>
    <w:lvl w:ilvl="4" w:tplc="04090019" w:tentative="1">
      <w:start w:val="1"/>
      <w:numFmt w:val="lowerLetter"/>
      <w:lvlText w:val="%5)"/>
      <w:lvlJc w:val="left"/>
      <w:pPr>
        <w:tabs>
          <w:tab w:val="left" w:leader="none" w:pos="2670"/>
        </w:tabs>
        <w:ind w:left="2670" w:hanging="420"/>
      </w:pPr>
      <w:rPr>
        <w:rFonts w:cs="Times New Roman"/>
      </w:rPr>
    </w:lvl>
    <w:lvl w:ilvl="5" w:tplc="0409001B" w:tentative="1">
      <w:start w:val="1"/>
      <w:numFmt w:val="lowerRoman"/>
      <w:lvlText w:val="%6."/>
      <w:lvlJc w:val="right"/>
      <w:pPr>
        <w:tabs>
          <w:tab w:val="left" w:leader="none" w:pos="3090"/>
        </w:tabs>
        <w:ind w:left="3090" w:hanging="420"/>
      </w:pPr>
      <w:rPr>
        <w:rFonts w:cs="Times New Roman"/>
      </w:rPr>
    </w:lvl>
    <w:lvl w:ilvl="6" w:tplc="0409000F" w:tentative="1">
      <w:start w:val="1"/>
      <w:numFmt w:val="decimal"/>
      <w:lvlText w:val="%7."/>
      <w:lvlJc w:val="left"/>
      <w:pPr>
        <w:tabs>
          <w:tab w:val="left" w:leader="none" w:pos="3510"/>
        </w:tabs>
        <w:ind w:left="3510" w:hanging="420"/>
      </w:pPr>
      <w:rPr>
        <w:rFonts w:cs="Times New Roman"/>
      </w:rPr>
    </w:lvl>
    <w:lvl w:ilvl="7" w:tplc="04090019" w:tentative="1">
      <w:start w:val="1"/>
      <w:numFmt w:val="lowerLetter"/>
      <w:lvlText w:val="%8)"/>
      <w:lvlJc w:val="left"/>
      <w:pPr>
        <w:tabs>
          <w:tab w:val="left" w:leader="none" w:pos="3930"/>
        </w:tabs>
        <w:ind w:left="3930" w:hanging="420"/>
      </w:pPr>
      <w:rPr>
        <w:rFonts w:cs="Times New Roman"/>
      </w:rPr>
    </w:lvl>
    <w:lvl w:ilvl="8" w:tplc="0409001B" w:tentative="1">
      <w:start w:val="1"/>
      <w:numFmt w:val="lowerRoman"/>
      <w:lvlText w:val="%9."/>
      <w:lvlJc w:val="right"/>
      <w:pPr>
        <w:tabs>
          <w:tab w:val="left" w:leader="none" w:pos="4350"/>
        </w:tabs>
        <w:ind w:left="4350" w:hanging="420"/>
      </w:pPr>
      <w:rPr>
        <w:rFonts w:cs="Times New Roman"/>
      </w:rPr>
    </w:lvl>
  </w:abstractNum>
  <w:abstractNum w:abstractNumId="3">
    <w:nsid w:val="00000003"/>
    <w:multiLevelType w:val="hybridMultilevel"/>
    <w:tmpl w:val="07A245DA"/>
    <w:lvl w:ilvl="0" w:tplc="9E7C748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00000004"/>
    <w:multiLevelType w:val="hybridMultilevel"/>
    <w:tmpl w:val="0EB232AE"/>
    <w:lvl w:ilvl="0" w:tplc="B55279CC">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00000005"/>
    <w:multiLevelType w:val="multilevel"/>
    <w:tmpl w:val="0000000B"/>
    <w:lvl w:ilvl="0">
      <w:start w:val="1"/>
      <w:numFmt w:val="decimal"/>
      <w:lvlText w:val="%1."/>
      <w:lvlJc w:val="left"/>
      <w:pPr>
        <w:tabs>
          <w:tab w:val="left" w:leader="none" w:pos="1000"/>
        </w:tabs>
        <w:ind w:left="1000" w:hanging="360"/>
      </w:pPr>
      <w:rPr>
        <w:rFonts w:hint="default"/>
      </w:rPr>
    </w:lvl>
    <w:lvl w:ilvl="1">
      <w:start w:val="1"/>
      <w:numFmt w:val="lowerLetter"/>
      <w:lvlText w:val="%2)"/>
      <w:lvlJc w:val="left"/>
      <w:pPr>
        <w:tabs>
          <w:tab w:val="left" w:leader="none" w:pos="1480"/>
        </w:tabs>
        <w:ind w:left="1480" w:hanging="420"/>
      </w:pPr>
    </w:lvl>
    <w:lvl w:ilvl="2">
      <w:start w:val="1"/>
      <w:numFmt w:val="lowerRoman"/>
      <w:lvlText w:val="%3."/>
      <w:lvlJc w:val="right"/>
      <w:pPr>
        <w:tabs>
          <w:tab w:val="left" w:leader="none" w:pos="1900"/>
        </w:tabs>
        <w:ind w:left="1900" w:hanging="420"/>
      </w:pPr>
    </w:lvl>
    <w:lvl w:ilvl="3">
      <w:start w:val="1"/>
      <w:numFmt w:val="decimal"/>
      <w:lvlText w:val="%4."/>
      <w:lvlJc w:val="left"/>
      <w:pPr>
        <w:tabs>
          <w:tab w:val="left" w:leader="none" w:pos="2320"/>
        </w:tabs>
        <w:ind w:left="2320" w:hanging="420"/>
      </w:pPr>
    </w:lvl>
    <w:lvl w:ilvl="4">
      <w:start w:val="1"/>
      <w:numFmt w:val="lowerLetter"/>
      <w:lvlText w:val="%5)"/>
      <w:lvlJc w:val="left"/>
      <w:pPr>
        <w:tabs>
          <w:tab w:val="left" w:leader="none" w:pos="2740"/>
        </w:tabs>
        <w:ind w:left="2740" w:hanging="420"/>
      </w:pPr>
    </w:lvl>
    <w:lvl w:ilvl="5">
      <w:start w:val="1"/>
      <w:numFmt w:val="lowerRoman"/>
      <w:lvlText w:val="%6."/>
      <w:lvlJc w:val="right"/>
      <w:pPr>
        <w:tabs>
          <w:tab w:val="left" w:leader="none" w:pos="3160"/>
        </w:tabs>
        <w:ind w:left="3160" w:hanging="420"/>
      </w:pPr>
    </w:lvl>
    <w:lvl w:ilvl="6">
      <w:start w:val="1"/>
      <w:numFmt w:val="decimal"/>
      <w:lvlText w:val="%7."/>
      <w:lvlJc w:val="left"/>
      <w:pPr>
        <w:tabs>
          <w:tab w:val="left" w:leader="none" w:pos="3580"/>
        </w:tabs>
        <w:ind w:left="3580" w:hanging="420"/>
      </w:pPr>
    </w:lvl>
    <w:lvl w:ilvl="7">
      <w:start w:val="1"/>
      <w:numFmt w:val="lowerLetter"/>
      <w:lvlText w:val="%8)"/>
      <w:lvlJc w:val="left"/>
      <w:pPr>
        <w:tabs>
          <w:tab w:val="left" w:leader="none" w:pos="4000"/>
        </w:tabs>
        <w:ind w:left="4000" w:hanging="420"/>
      </w:pPr>
    </w:lvl>
    <w:lvl w:ilvl="8">
      <w:start w:val="1"/>
      <w:numFmt w:val="lowerRoman"/>
      <w:lvlText w:val="%9."/>
      <w:lvlJc w:val="right"/>
      <w:pPr>
        <w:tabs>
          <w:tab w:val="left" w:leader="none" w:pos="4420"/>
        </w:tabs>
        <w:ind w:left="4420" w:hanging="420"/>
      </w:pPr>
    </w:lvl>
  </w:abstractNum>
  <w:abstractNum w:abstractNumId="6">
    <w:nsid w:val="00000006"/>
    <w:multiLevelType w:val="hybridMultilevel"/>
    <w:tmpl w:val="833029F6"/>
    <w:lvl w:ilvl="0" w:tplc="64CEC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0000007"/>
    <w:multiLevelType w:val="multilevel"/>
    <w:tmpl w:val="00000001"/>
    <w:lvl w:ilvl="0">
      <w:start w:val="1"/>
      <w:numFmt w:val="decimal"/>
      <w:lvlText w:val="%1."/>
      <w:lvlJc w:val="left"/>
      <w:pPr>
        <w:tabs>
          <w:tab w:val="left" w:leader="none" w:pos="360"/>
        </w:tabs>
        <w:ind w:left="360" w:hanging="360"/>
      </w:p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8">
    <w:nsid w:val="00000008"/>
    <w:multiLevelType w:val="hybridMultilevel"/>
    <w:tmpl w:val="7F60EEC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9">
    <w:nsid w:val="00000009"/>
    <w:multiLevelType w:val="multilevel"/>
    <w:tmpl w:val="0000000C"/>
    <w:lvl w:ilvl="0">
      <w:start w:val="1"/>
      <w:numFmt w:val="japaneseCounting"/>
      <w:lvlText w:val="%1．"/>
      <w:lvlJc w:val="left"/>
      <w:pPr>
        <w:tabs>
          <w:tab w:val="left" w:leader="none" w:pos="420"/>
        </w:tabs>
        <w:ind w:left="420" w:hanging="420"/>
      </w:pPr>
      <w:rPr>
        <w:rFonts w:hint="default"/>
      </w:r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10">
    <w:nsid w:val="0000000A"/>
    <w:multiLevelType w:val="hybridMultilevel"/>
    <w:tmpl w:val="38AEBE28"/>
    <w:lvl w:ilvl="0" w:tplc="639CCE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000000B"/>
    <w:multiLevelType w:val="multilevel"/>
    <w:tmpl w:val="00000003"/>
    <w:lvl w:ilvl="0">
      <w:start w:val="1"/>
      <w:numFmt w:val="decimal"/>
      <w:lvlText w:val="%1."/>
      <w:lvlJc w:val="left"/>
      <w:pPr>
        <w:tabs>
          <w:tab w:val="left" w:leader="none" w:pos="360"/>
        </w:tabs>
        <w:ind w:left="360" w:hanging="360"/>
      </w:pPr>
    </w:lvl>
    <w:lvl w:ilvl="1">
      <w:start w:val="1"/>
      <w:numFmt w:val="lowerLetter"/>
      <w:lvlText w:val="%2)"/>
      <w:lvlJc w:val="left"/>
      <w:pPr>
        <w:tabs>
          <w:tab w:val="left" w:leader="none" w:pos="840"/>
        </w:tabs>
        <w:ind w:left="840" w:hanging="420"/>
      </w:pPr>
    </w:lvl>
    <w:lvl w:ilvl="2">
      <w:start w:val="1"/>
      <w:numFmt w:val="lowerRoman"/>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12">
    <w:nsid w:val="0000000C"/>
    <w:multiLevelType w:val="hybridMultilevel"/>
    <w:tmpl w:val="ADF8B650"/>
    <w:lvl w:ilvl="0" w:tplc="15F014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000000D"/>
    <w:multiLevelType w:val="hybridMultilevel"/>
    <w:tmpl w:val="074C30D8"/>
    <w:lvl w:ilvl="0" w:tplc="0409000B">
      <w:start w:val="1"/>
      <w:numFmt w:val="bullet"/>
      <w:lvlText w:val=""/>
      <w:lvlJc w:val="left"/>
      <w:pPr>
        <w:tabs>
          <w:tab w:val="left" w:leader="none" w:pos="420"/>
        </w:tabs>
        <w:ind w:left="420" w:hanging="420"/>
      </w:pPr>
      <w:rPr>
        <w:rFonts w:ascii="Wingdings" w:hAnsi="Wingdings" w:hint="default"/>
      </w:rPr>
    </w:lvl>
    <w:lvl w:ilvl="1" w:tplc="04090003" w:tentative="1">
      <w:start w:val="1"/>
      <w:numFmt w:val="bullet"/>
      <w:lvlText w:val=""/>
      <w:lvlJc w:val="left"/>
      <w:pPr>
        <w:tabs>
          <w:tab w:val="left" w:leader="none" w:pos="840"/>
        </w:tabs>
        <w:ind w:left="840" w:hanging="420"/>
      </w:pPr>
      <w:rPr>
        <w:rFonts w:ascii="Wingdings" w:hAnsi="Wingdings" w:hint="default"/>
      </w:rPr>
    </w:lvl>
    <w:lvl w:ilvl="2" w:tplc="04090005" w:tentative="1">
      <w:start w:val="1"/>
      <w:numFmt w:val="bullet"/>
      <w:lvlText w:val=""/>
      <w:lvlJc w:val="left"/>
      <w:pPr>
        <w:tabs>
          <w:tab w:val="left" w:leader="none" w:pos="1260"/>
        </w:tabs>
        <w:ind w:left="1260" w:hanging="420"/>
      </w:pPr>
      <w:rPr>
        <w:rFonts w:ascii="Wingdings" w:hAnsi="Wingdings" w:hint="default"/>
      </w:rPr>
    </w:lvl>
    <w:lvl w:ilvl="3" w:tplc="04090001" w:tentative="1">
      <w:start w:val="1"/>
      <w:numFmt w:val="bullet"/>
      <w:lvlText w:val=""/>
      <w:lvlJc w:val="left"/>
      <w:pPr>
        <w:tabs>
          <w:tab w:val="left" w:leader="none" w:pos="1680"/>
        </w:tabs>
        <w:ind w:left="1680" w:hanging="420"/>
      </w:pPr>
      <w:rPr>
        <w:rFonts w:ascii="Wingdings" w:hAnsi="Wingdings" w:hint="default"/>
      </w:rPr>
    </w:lvl>
    <w:lvl w:ilvl="4" w:tplc="04090003" w:tentative="1">
      <w:start w:val="1"/>
      <w:numFmt w:val="bullet"/>
      <w:lvlText w:val=""/>
      <w:lvlJc w:val="left"/>
      <w:pPr>
        <w:tabs>
          <w:tab w:val="left" w:leader="none" w:pos="2100"/>
        </w:tabs>
        <w:ind w:left="2100" w:hanging="420"/>
      </w:pPr>
      <w:rPr>
        <w:rFonts w:ascii="Wingdings" w:hAnsi="Wingdings" w:hint="default"/>
      </w:rPr>
    </w:lvl>
    <w:lvl w:ilvl="5" w:tplc="04090005" w:tentative="1">
      <w:start w:val="1"/>
      <w:numFmt w:val="bullet"/>
      <w:lvlText w:val=""/>
      <w:lvlJc w:val="left"/>
      <w:pPr>
        <w:tabs>
          <w:tab w:val="left" w:leader="none" w:pos="2520"/>
        </w:tabs>
        <w:ind w:left="2520" w:hanging="420"/>
      </w:pPr>
      <w:rPr>
        <w:rFonts w:ascii="Wingdings" w:hAnsi="Wingdings" w:hint="default"/>
      </w:rPr>
    </w:lvl>
    <w:lvl w:ilvl="6" w:tplc="04090001" w:tentative="1">
      <w:start w:val="1"/>
      <w:numFmt w:val="bullet"/>
      <w:lvlText w:val=""/>
      <w:lvlJc w:val="left"/>
      <w:pPr>
        <w:tabs>
          <w:tab w:val="left" w:leader="none" w:pos="2940"/>
        </w:tabs>
        <w:ind w:left="2940" w:hanging="420"/>
      </w:pPr>
      <w:rPr>
        <w:rFonts w:ascii="Wingdings" w:hAnsi="Wingdings" w:hint="default"/>
      </w:rPr>
    </w:lvl>
    <w:lvl w:ilvl="7" w:tplc="04090003" w:tentative="1">
      <w:start w:val="1"/>
      <w:numFmt w:val="bullet"/>
      <w:lvlText w:val=""/>
      <w:lvlJc w:val="left"/>
      <w:pPr>
        <w:tabs>
          <w:tab w:val="left" w:leader="none" w:pos="3360"/>
        </w:tabs>
        <w:ind w:left="3360" w:hanging="420"/>
      </w:pPr>
      <w:rPr>
        <w:rFonts w:ascii="Wingdings" w:hAnsi="Wingdings" w:hint="default"/>
      </w:rPr>
    </w:lvl>
    <w:lvl w:ilvl="8" w:tplc="04090005" w:tentative="1">
      <w:start w:val="1"/>
      <w:numFmt w:val="bullet"/>
      <w:lvlText w:val=""/>
      <w:lvlJc w:val="left"/>
      <w:pPr>
        <w:tabs>
          <w:tab w:val="left" w:leader="none" w:pos="3780"/>
        </w:tabs>
        <w:ind w:left="3780" w:hanging="420"/>
      </w:pPr>
      <w:rPr>
        <w:rFonts w:ascii="Wingdings" w:hAnsi="Wingdings" w:hint="default"/>
      </w:rPr>
    </w:lvl>
  </w:abstractNum>
  <w:abstractNum w:abstractNumId="14">
    <w:nsid w:val="0000000E"/>
    <w:multiLevelType w:val="hybridMultilevel"/>
    <w:tmpl w:val="FDD4581E"/>
    <w:lvl w:ilvl="0" w:tplc="67D0FCF6">
      <w:start w:val="2"/>
      <w:numFmt w:val="decimal"/>
      <w:lvlText w:val="%1、"/>
      <w:lvlJc w:val="left"/>
      <w:pPr>
        <w:tabs>
          <w:tab w:val="left" w:leader="none" w:pos="720"/>
        </w:tabs>
        <w:ind w:left="720" w:hanging="720"/>
      </w:pPr>
      <w:rPr>
        <w:rFonts w:hint="default"/>
      </w:rPr>
    </w:lvl>
    <w:lvl w:ilvl="1" w:tplc="04090019" w:tentative="1">
      <w:start w:val="1"/>
      <w:numFmt w:val="lowerLetter"/>
      <w:lvlText w:val="%2)"/>
      <w:lvlJc w:val="left"/>
      <w:pPr>
        <w:tabs>
          <w:tab w:val="left" w:leader="none" w:pos="840"/>
        </w:tabs>
        <w:ind w:left="840" w:hanging="420"/>
      </w:p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15">
    <w:nsid w:val="0000000F"/>
    <w:multiLevelType w:val="singleLevel"/>
    <w:tmpl w:val="544A23DB"/>
    <w:lvl w:ilvl="0">
      <w:start w:val="1"/>
      <w:numFmt w:val="decimal"/>
      <w:suff w:val="nothing"/>
      <w:lvlText w:val="%1、"/>
      <w:lvlJc w:val="left"/>
      <w:pPr/>
    </w:lvl>
  </w:abstractNum>
  <w:num w:numId="1">
    <w:abstractNumId w:val="1"/>
  </w:num>
  <w:num w:numId="2">
    <w:abstractNumId w:val="6"/>
  </w:num>
  <w:num w:numId="3">
    <w:abstractNumId w:val="14"/>
  </w:num>
  <w:num w:numId="4">
    <w:abstractNumId w:val="11"/>
  </w:num>
  <w:num w:numId="5">
    <w:abstractNumId w:val="3"/>
  </w:num>
  <w:num w:numId="6">
    <w:abstractNumId w:val="15"/>
  </w:num>
  <w:num w:numId="7">
    <w:abstractNumId w:val="12"/>
  </w:num>
  <w:num w:numId="8">
    <w:abstractNumId w:val="2"/>
  </w:num>
  <w:num w:numId="9">
    <w:abstractNumId w:val="7"/>
  </w:num>
  <w:num w:numId="10">
    <w:abstractNumId w:val="5"/>
  </w:num>
  <w:num w:numId="11">
    <w:abstractNumId w:val="4"/>
  </w:num>
  <w:num w:numId="12">
    <w:abstractNumId w:val="9"/>
  </w:num>
  <w:num w:numId="13">
    <w:abstractNumId w:val="13"/>
  </w:num>
  <w:num w:numId="14">
    <w:abstractNumId w:val="0"/>
  </w:num>
  <w:num w:numId="15">
    <w:abstractNumId w:val="8"/>
  </w:num>
  <w:num w:numId="16">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paragraph" w:styleId="style1">
    <w:name w:val="heading 1"/>
    <w:basedOn w:val="style0"/>
    <w:next w:val="style0"/>
    <w:link w:val="style4100"/>
    <w:qFormat/>
    <w:pPr>
      <w:keepNext/>
      <w:outlineLvl w:val="0"/>
    </w:pPr>
    <w:rPr>
      <w:rFonts w:ascii="Arial" w:cs="Arial" w:eastAsia="华文新魏" w:hAnsi="Arial"/>
      <w:b/>
      <w:bCs/>
      <w:sz w:val="28"/>
      <w:szCs w:val="20"/>
    </w:rPr>
  </w:style>
  <w:style w:type="paragraph" w:styleId="style2">
    <w:name w:val="heading 2"/>
    <w:basedOn w:val="style0"/>
    <w:next w:val="style0"/>
    <w:link w:val="style4099"/>
    <w:qFormat/>
    <w:pPr>
      <w:keepNext/>
      <w:keepLines/>
      <w:spacing w:before="260" w:after="260" w:lineRule="auto" w:line="416"/>
      <w:outlineLvl w:val="1"/>
    </w:pPr>
    <w:rPr>
      <w:rFonts w:ascii="Cambria" w:hAnsi="Cambria"/>
      <w:b/>
      <w:bCs/>
      <w:sz w:val="32"/>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41">
    <w:name w:val="page number"/>
    <w:basedOn w:val="style65"/>
    <w:next w:val="style41"/>
  </w:style>
  <w:style w:type="character" w:customStyle="1" w:styleId="style4097">
    <w:name w:val="页眉 Char"/>
    <w:basedOn w:val="style65"/>
    <w:next w:val="style4097"/>
    <w:link w:val="style31"/>
    <w:rPr>
      <w:kern w:val="2"/>
      <w:sz w:val="18"/>
      <w:szCs w:val="18"/>
    </w:rPr>
  </w:style>
  <w:style w:type="paragraph" w:styleId="style32">
    <w:name w:val="footer"/>
    <w:basedOn w:val="style0"/>
    <w:next w:val="style32"/>
    <w:pPr>
      <w:tabs>
        <w:tab w:val="center" w:leader="none" w:pos="4153"/>
        <w:tab w:val="right" w:leader="none" w:pos="8306"/>
      </w:tabs>
      <w:snapToGrid w:val="false"/>
      <w:jc w:val="left"/>
    </w:pPr>
    <w:rPr>
      <w:sz w:val="18"/>
      <w:szCs w:val="18"/>
    </w:rPr>
  </w:style>
  <w:style w:type="paragraph" w:styleId="style153">
    <w:name w:val="Balloon Text"/>
    <w:basedOn w:val="style0"/>
    <w:next w:val="style153"/>
    <w:pPr/>
    <w:rPr>
      <w:sz w:val="18"/>
      <w:szCs w:val="18"/>
    </w:r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sz w:val="18"/>
      <w:szCs w:val="18"/>
    </w:rPr>
  </w:style>
  <w:style w:type="character" w:styleId="style85">
    <w:name w:val="Hyperlink"/>
    <w:basedOn w:val="style65"/>
    <w:next w:val="style85"/>
    <w:rPr>
      <w:rFonts w:cs="Times New Roman"/>
      <w:color w:val="0000ff"/>
      <w:u w:val="single"/>
    </w:rPr>
  </w:style>
  <w:style w:type="paragraph" w:customStyle="1" w:styleId="style4098">
    <w:name w:val="p0"/>
    <w:basedOn w:val="style0"/>
    <w:next w:val="style4098"/>
    <w:pPr>
      <w:widowControl/>
    </w:pPr>
    <w:rPr>
      <w:rFonts w:ascii="Calibri" w:cs="宋体" w:hAnsi="Calibri"/>
      <w:kern w:val="0"/>
      <w:szCs w:val="21"/>
    </w:rPr>
  </w:style>
  <w:style w:type="character" w:customStyle="1" w:styleId="style4099">
    <w:name w:val="标题 2 Char"/>
    <w:basedOn w:val="style65"/>
    <w:next w:val="style4099"/>
    <w:link w:val="style2"/>
    <w:rPr>
      <w:rFonts w:ascii="Cambria" w:cs="Times New Roman" w:eastAsia="宋体" w:hAnsi="Cambria"/>
      <w:b/>
      <w:bCs/>
      <w:kern w:val="2"/>
      <w:sz w:val="32"/>
      <w:szCs w:val="32"/>
    </w:rPr>
  </w:style>
  <w:style w:type="character" w:styleId="style102">
    <w:name w:val="HTML Sample"/>
    <w:next w:val="style102"/>
    <w:rPr>
      <w:rFonts w:ascii="宋体" w:cs="宋体" w:eastAsia="宋体" w:hAnsi="宋体"/>
    </w:rPr>
  </w:style>
  <w:style w:type="character" w:customStyle="1" w:styleId="style4100">
    <w:name w:val="标题 1 Char"/>
    <w:basedOn w:val="style65"/>
    <w:next w:val="style4100"/>
    <w:link w:val="style1"/>
    <w:rPr>
      <w:rFonts w:ascii="Arial" w:cs="Arial" w:eastAsia="华文新魏" w:hAnsi="Arial"/>
      <w:b/>
      <w:bCs/>
      <w:kern w:val="2"/>
      <w:sz w:val="28"/>
    </w:rPr>
  </w:style>
  <w:style w:type="paragraph" w:styleId="style76">
    <w:name w:val="Date"/>
    <w:basedOn w:val="style0"/>
    <w:next w:val="style0"/>
    <w:link w:val="style4101"/>
    <w:pPr>
      <w:ind w:left="100" w:leftChars="2500"/>
    </w:pPr>
    <w:rPr/>
  </w:style>
  <w:style w:type="character" w:customStyle="1" w:styleId="style4101">
    <w:name w:val="日期 Char"/>
    <w:basedOn w:val="style65"/>
    <w:next w:val="style4101"/>
    <w:link w:val="style76"/>
    <w:rPr>
      <w:kern w:val="2"/>
      <w:sz w:val="21"/>
      <w:szCs w:val="24"/>
    </w:rPr>
  </w:style>
  <w:style w:type="character" w:customStyle="1" w:styleId="style4102">
    <w:name w:val="apple-converted-space"/>
    <w:basedOn w:val="style65"/>
    <w:next w:val="style4102"/>
  </w:style>
  <w:style w:type="table" w:styleId="style154">
    <w:name w:val="Table Grid"/>
    <w:basedOn w:val="style105"/>
    <w:next w:val="style154"/>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firstLine="420" w:firstLineChars="200"/>
    </w:pPr>
    <w:rPr>
      <w:rFonts w:ascii="Calibri" w:hAnsi="Calibri"/>
      <w:szCs w:val="22"/>
    </w:rPr>
  </w:style>
  <w:style w:type="paragraph" w:styleId="style75">
    <w:name w:val="Salutation"/>
    <w:basedOn w:val="style0"/>
    <w:next w:val="style0"/>
    <w:link w:val="style4103"/>
    <w:uiPriority w:val="99"/>
    <w:pPr/>
    <w:rPr>
      <w:rFonts w:ascii="宋体" w:hAnsi="宋体"/>
      <w:sz w:val="28"/>
      <w:szCs w:val="28"/>
    </w:rPr>
  </w:style>
  <w:style w:type="character" w:customStyle="1" w:styleId="style4103">
    <w:name w:val="称呼 Char"/>
    <w:basedOn w:val="style65"/>
    <w:next w:val="style4103"/>
    <w:link w:val="style75"/>
    <w:uiPriority w:val="99"/>
    <w:rPr>
      <w:rFonts w:ascii="宋体" w:hAnsi="宋体"/>
      <w:kern w:val="2"/>
      <w:sz w:val="28"/>
      <w:szCs w:val="28"/>
    </w:rPr>
  </w:style>
  <w:style w:type="paragraph" w:styleId="style63">
    <w:name w:val="Closing"/>
    <w:basedOn w:val="style0"/>
    <w:next w:val="style63"/>
    <w:link w:val="style4104"/>
    <w:uiPriority w:val="99"/>
    <w:pPr>
      <w:ind w:left="100" w:leftChars="2100"/>
    </w:pPr>
    <w:rPr>
      <w:rFonts w:ascii="宋体" w:hAnsi="宋体"/>
      <w:sz w:val="28"/>
      <w:szCs w:val="28"/>
    </w:rPr>
  </w:style>
  <w:style w:type="character" w:customStyle="1" w:styleId="style4104">
    <w:name w:val="结束语 Char"/>
    <w:basedOn w:val="style65"/>
    <w:next w:val="style4104"/>
    <w:link w:val="style63"/>
    <w:uiPriority w:val="99"/>
    <w:rPr>
      <w:rFonts w:ascii="宋体" w:hAnsi="宋体"/>
      <w:kern w:val="2"/>
      <w:sz w:val="28"/>
      <w:szCs w:val="28"/>
    </w:rPr>
  </w:style>
  <w:style w:type="paragraph" w:styleId="style94">
    <w:name w:val="Normal (Web)"/>
    <w:basedOn w:val="style0"/>
    <w:next w:val="style94"/>
    <w:uiPriority w:val="99"/>
    <w:pPr>
      <w:widowControl/>
      <w:spacing w:before="100" w:beforeAutospacing="true" w:after="100" w:afterAutospacing="true"/>
      <w:jc w:val="left"/>
    </w:pPr>
    <w:rPr>
      <w:rFonts w:ascii="宋体" w:cs="宋体" w:hAnsi="宋体"/>
      <w:kern w:val="0"/>
      <w:sz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oter" Target="footer3.xml"/><Relationship Id="rId8" Type="http://schemas.openxmlformats.org/officeDocument/2006/relationships/settings" Target="settings.xml"/><Relationship Id="rId4" Type="http://schemas.openxmlformats.org/officeDocument/2006/relationships/footer" Target="footer2.xml"/><Relationship Id="rId3" Type="http://schemas.openxmlformats.org/officeDocument/2006/relationships/header" Target="header1.xml"/><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2535</Words>
  <Pages>5</Pages>
  <Characters>2720</Characters>
  <Application>WPS Office</Application>
  <DocSecurity>0</DocSecurity>
  <Paragraphs>88</Paragraphs>
  <ScaleCrop>false</ScaleCrop>
  <Company>Microsoft</Company>
  <LinksUpToDate>false</LinksUpToDate>
  <CharactersWithSpaces>2864</CharactersWithSpaces>
  <SharedDoc>false</SharedDoc>
  <HyperlinksChanged>false</HyperlinksChanged>
  <MMClips>0</MMClips>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2018-04-10T02:59:00Z</dcterms:created>
  <dc:creator>liuchaoran</dc:creator>
  <lastModifiedBy>OPPO A30</lastModifiedBy>
  <lastPrinted>2017-09-15T02:04:00Z</lastPrinted>
  <dcterms:modified xsi:type="dcterms:W3CDTF">2018-05-08T00:30:24Z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